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45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30.xml" ContentType="application/vnd.openxmlformats-officedocument.drawingml.chart+xml"/>
  <Override PartName="/word/charts/chart40.xml" ContentType="application/vnd.openxmlformats-officedocument.drawingml.chart+xml"/>
  <Override PartName="/docProps/core.xml" ContentType="application/vnd.openxmlformats-package.core-properties+xml"/>
  <Default Extension="jpeg" ContentType="image/jpe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A55" w:rsidRPr="008A5AF0" w:rsidRDefault="008A5AF0">
      <w:pPr>
        <w:rPr>
          <w:sz w:val="48"/>
          <w:szCs w:val="48"/>
        </w:rPr>
      </w:pPr>
      <w:r w:rsidRPr="008A5AF0">
        <w:rPr>
          <w:rFonts w:ascii="Times New Roman" w:hAnsi="Times New Roman" w:cs="Times New Roman"/>
          <w:sz w:val="48"/>
          <w:szCs w:val="48"/>
        </w:rPr>
        <w:t xml:space="preserve">   Dom Zdravlja „Dr Đorđe Bastić“ Srbobran</w:t>
      </w:r>
    </w:p>
    <w:p w:rsidR="00DC5E2C" w:rsidRDefault="00DC5E2C"/>
    <w:p w:rsidR="00DC5E2C" w:rsidRDefault="00866F3E">
      <w:r>
        <w:rPr>
          <w:noProof/>
          <w:lang w:eastAsia="sr-Latn-C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-337185</wp:posOffset>
            </wp:positionH>
            <wp:positionV relativeFrom="paragraph">
              <wp:posOffset>92075</wp:posOffset>
            </wp:positionV>
            <wp:extent cx="5770245" cy="6419850"/>
            <wp:effectExtent l="19050" t="0" r="1905" b="0"/>
            <wp:wrapNone/>
            <wp:docPr id="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245" cy="6419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5E2C" w:rsidRDefault="00DC5E2C"/>
    <w:p w:rsidR="00DC5E2C" w:rsidRDefault="00DC5E2C"/>
    <w:p w:rsidR="00DC5E2C" w:rsidRDefault="00DC5E2C"/>
    <w:p w:rsidR="00866F3E" w:rsidRPr="00866F3E" w:rsidRDefault="00DC5E2C" w:rsidP="00866F3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66F3E">
        <w:rPr>
          <w:rFonts w:ascii="Times New Roman" w:hAnsi="Times New Roman" w:cs="Times New Roman"/>
          <w:b/>
          <w:sz w:val="40"/>
          <w:szCs w:val="40"/>
        </w:rPr>
        <w:t>ANALIZA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866F3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866F3E">
        <w:rPr>
          <w:rFonts w:ascii="Times New Roman" w:hAnsi="Times New Roman" w:cs="Times New Roman"/>
          <w:b/>
          <w:sz w:val="40"/>
          <w:szCs w:val="40"/>
        </w:rPr>
        <w:t xml:space="preserve">ZADOVOLJSTVA 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  KORISNIKA         </w:t>
      </w:r>
    </w:p>
    <w:p w:rsidR="00866F3E" w:rsidRPr="00866F3E" w:rsidRDefault="00866F3E" w:rsidP="00866F3E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66F3E" w:rsidRDefault="00DC5E2C" w:rsidP="00866F3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66F3E">
        <w:rPr>
          <w:rFonts w:ascii="Times New Roman" w:hAnsi="Times New Roman" w:cs="Times New Roman"/>
          <w:b/>
          <w:sz w:val="40"/>
          <w:szCs w:val="40"/>
        </w:rPr>
        <w:t xml:space="preserve">ZDRAVSTVENOM 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   </w:t>
      </w:r>
      <w:r w:rsidRPr="00866F3E">
        <w:rPr>
          <w:rFonts w:ascii="Times New Roman" w:hAnsi="Times New Roman" w:cs="Times New Roman"/>
          <w:b/>
          <w:sz w:val="40"/>
          <w:szCs w:val="40"/>
        </w:rPr>
        <w:t xml:space="preserve">   ZAŠTITOM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 </w:t>
      </w:r>
      <w:r w:rsidRPr="00866F3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    </w:t>
      </w:r>
      <w:r w:rsidRPr="00866F3E">
        <w:rPr>
          <w:rFonts w:ascii="Times New Roman" w:hAnsi="Times New Roman" w:cs="Times New Roman"/>
          <w:b/>
          <w:sz w:val="40"/>
          <w:szCs w:val="40"/>
        </w:rPr>
        <w:t xml:space="preserve">SLUŽBE 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     </w:t>
      </w:r>
    </w:p>
    <w:p w:rsidR="00866F3E" w:rsidRDefault="00866F3E" w:rsidP="00866F3E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66F3E" w:rsidRPr="00866F3E" w:rsidRDefault="00DC5E2C" w:rsidP="00866F3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66F3E">
        <w:rPr>
          <w:rFonts w:ascii="Times New Roman" w:hAnsi="Times New Roman" w:cs="Times New Roman"/>
          <w:b/>
          <w:sz w:val="40"/>
          <w:szCs w:val="40"/>
        </w:rPr>
        <w:t>ZA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 </w:t>
      </w:r>
      <w:r w:rsidRPr="00866F3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 </w:t>
      </w:r>
    </w:p>
    <w:p w:rsidR="00866F3E" w:rsidRPr="00866F3E" w:rsidRDefault="00866F3E" w:rsidP="00866F3E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C5E2C" w:rsidRPr="00866F3E" w:rsidRDefault="00DC5E2C" w:rsidP="00866F3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66F3E">
        <w:rPr>
          <w:rFonts w:ascii="Times New Roman" w:hAnsi="Times New Roman" w:cs="Times New Roman"/>
          <w:b/>
          <w:sz w:val="40"/>
          <w:szCs w:val="40"/>
        </w:rPr>
        <w:t>ZDRAVSTVENU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866F3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866F3E">
        <w:rPr>
          <w:rFonts w:ascii="Times New Roman" w:hAnsi="Times New Roman" w:cs="Times New Roman"/>
          <w:b/>
          <w:sz w:val="40"/>
          <w:szCs w:val="40"/>
        </w:rPr>
        <w:t xml:space="preserve">ZAŠTITU 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866F3E">
        <w:rPr>
          <w:rFonts w:ascii="Times New Roman" w:hAnsi="Times New Roman" w:cs="Times New Roman"/>
          <w:b/>
          <w:sz w:val="40"/>
          <w:szCs w:val="40"/>
        </w:rPr>
        <w:t>DECE</w:t>
      </w: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8A5AF0" w:rsidP="00DC5E2C">
      <w:pPr>
        <w:ind w:left="709" w:hanging="851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</w:t>
      </w:r>
    </w:p>
    <w:p w:rsidR="008A5AF0" w:rsidRPr="00866F3E" w:rsidRDefault="008A5AF0" w:rsidP="00DC5E2C">
      <w:pPr>
        <w:ind w:left="709" w:hanging="851"/>
        <w:rPr>
          <w:rFonts w:ascii="Times New Roman" w:hAnsi="Times New Roman" w:cs="Times New Roman"/>
          <w:sz w:val="36"/>
          <w:szCs w:val="36"/>
        </w:rPr>
      </w:pPr>
    </w:p>
    <w:p w:rsidR="00DC5E2C" w:rsidRPr="00866F3E" w:rsidRDefault="00DC5E2C" w:rsidP="00DC5E2C">
      <w:pPr>
        <w:ind w:left="709" w:hanging="851"/>
        <w:rPr>
          <w:rFonts w:ascii="Times New Roman" w:hAnsi="Times New Roman" w:cs="Times New Roman"/>
          <w:sz w:val="36"/>
          <w:szCs w:val="36"/>
        </w:rPr>
      </w:pPr>
    </w:p>
    <w:p w:rsidR="00DC5E2C" w:rsidRPr="00866F3E" w:rsidRDefault="00DC5E2C" w:rsidP="00DC5E2C">
      <w:pPr>
        <w:ind w:left="709" w:hanging="851"/>
        <w:rPr>
          <w:rFonts w:ascii="Times New Roman" w:hAnsi="Times New Roman" w:cs="Times New Roman"/>
          <w:sz w:val="36"/>
          <w:szCs w:val="36"/>
        </w:rPr>
      </w:pPr>
      <w:r w:rsidRPr="00866F3E">
        <w:rPr>
          <w:rFonts w:ascii="Times New Roman" w:hAnsi="Times New Roman" w:cs="Times New Roman"/>
          <w:sz w:val="36"/>
          <w:szCs w:val="36"/>
        </w:rPr>
        <w:t xml:space="preserve">                </w:t>
      </w:r>
      <w:r w:rsidR="008A5AF0">
        <w:rPr>
          <w:rFonts w:ascii="Times New Roman" w:hAnsi="Times New Roman" w:cs="Times New Roman"/>
          <w:sz w:val="36"/>
          <w:szCs w:val="36"/>
        </w:rPr>
        <w:t xml:space="preserve">   </w:t>
      </w:r>
      <w:r w:rsidR="00866F3E" w:rsidRPr="00866F3E">
        <w:rPr>
          <w:rFonts w:ascii="Times New Roman" w:hAnsi="Times New Roman" w:cs="Times New Roman"/>
          <w:sz w:val="36"/>
          <w:szCs w:val="36"/>
        </w:rPr>
        <w:t xml:space="preserve">            Februar 2015</w:t>
      </w:r>
      <w:r w:rsidRPr="00866F3E">
        <w:rPr>
          <w:rFonts w:ascii="Times New Roman" w:hAnsi="Times New Roman" w:cs="Times New Roman"/>
          <w:sz w:val="36"/>
          <w:szCs w:val="36"/>
        </w:rPr>
        <w:t>.godine</w:t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Pr="00866F3E" w:rsidRDefault="003F3E20">
      <w:pPr>
        <w:rPr>
          <w:rFonts w:ascii="Times New Roman" w:hAnsi="Times New Roman" w:cs="Times New Roman"/>
          <w:sz w:val="36"/>
          <w:szCs w:val="36"/>
        </w:rPr>
      </w:pPr>
      <w:r w:rsidRPr="00866F3E">
        <w:rPr>
          <w:rFonts w:ascii="Times New Roman" w:hAnsi="Times New Roman" w:cs="Times New Roman"/>
          <w:sz w:val="36"/>
          <w:szCs w:val="36"/>
        </w:rPr>
        <w:t>SADRŽAJ:</w:t>
      </w:r>
    </w:p>
    <w:p w:rsidR="003F3E20" w:rsidRPr="00866F3E" w:rsidRDefault="003F3E20">
      <w:pPr>
        <w:rPr>
          <w:rFonts w:ascii="Times New Roman" w:hAnsi="Times New Roman" w:cs="Times New Roman"/>
          <w:sz w:val="36"/>
          <w:szCs w:val="36"/>
        </w:rPr>
      </w:pPr>
      <w:r w:rsidRPr="00866F3E">
        <w:rPr>
          <w:rFonts w:ascii="Times New Roman" w:hAnsi="Times New Roman" w:cs="Times New Roman"/>
          <w:sz w:val="36"/>
          <w:szCs w:val="36"/>
        </w:rPr>
        <w:t xml:space="preserve">Analiza zadovoljstva korisnika radom </w:t>
      </w:r>
    </w:p>
    <w:p w:rsidR="00A74D3B" w:rsidRDefault="003F3E20">
      <w:pPr>
        <w:rPr>
          <w:rFonts w:ascii="Times New Roman" w:hAnsi="Times New Roman" w:cs="Times New Roman"/>
          <w:sz w:val="36"/>
          <w:szCs w:val="36"/>
        </w:rPr>
      </w:pPr>
      <w:r w:rsidRPr="00866F3E">
        <w:rPr>
          <w:rFonts w:ascii="Times New Roman" w:hAnsi="Times New Roman" w:cs="Times New Roman"/>
          <w:sz w:val="36"/>
          <w:szCs w:val="36"/>
        </w:rPr>
        <w:t>službe pedijatrije.........................................................str.3-26</w:t>
      </w:r>
    </w:p>
    <w:p w:rsidR="00DC5E2C" w:rsidRDefault="00A74D3B">
      <w:pPr>
        <w:rPr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Predlog mera za poboljšanje kvaliteta rada službe........str.27</w:t>
      </w:r>
      <w:r w:rsidR="00DC5E2C">
        <w:rPr>
          <w:sz w:val="36"/>
          <w:szCs w:val="36"/>
        </w:rPr>
        <w:br w:type="page"/>
      </w:r>
    </w:p>
    <w:p w:rsidR="00217D4F" w:rsidRDefault="00217D4F">
      <w:pPr>
        <w:rPr>
          <w:sz w:val="36"/>
          <w:szCs w:val="36"/>
        </w:rPr>
      </w:pPr>
    </w:p>
    <w:p w:rsidR="00217D4F" w:rsidRDefault="00217D4F">
      <w:pPr>
        <w:rPr>
          <w:sz w:val="36"/>
          <w:szCs w:val="36"/>
        </w:rPr>
      </w:pPr>
    </w:p>
    <w:p w:rsidR="003F3E20" w:rsidRPr="00997882" w:rsidRDefault="00C833C6">
      <w:pPr>
        <w:rPr>
          <w:rFonts w:ascii="Times New Roman" w:hAnsi="Times New Roman" w:cs="Times New Roman"/>
          <w:b/>
          <w:sz w:val="32"/>
          <w:szCs w:val="32"/>
        </w:rPr>
      </w:pPr>
      <w:r w:rsidRPr="00997882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  <w:r w:rsidR="003F3E20" w:rsidRPr="00997882">
        <w:rPr>
          <w:rFonts w:ascii="Times New Roman" w:hAnsi="Times New Roman" w:cs="Times New Roman"/>
          <w:b/>
          <w:sz w:val="32"/>
          <w:szCs w:val="32"/>
        </w:rPr>
        <w:t xml:space="preserve">ANALIZA ZADOVOLJSTVA KORISNIKA  </w:t>
      </w:r>
    </w:p>
    <w:p w:rsidR="003F3E20" w:rsidRPr="00997882" w:rsidRDefault="003F3E20">
      <w:pPr>
        <w:rPr>
          <w:rFonts w:ascii="Times New Roman" w:hAnsi="Times New Roman" w:cs="Times New Roman"/>
          <w:sz w:val="32"/>
          <w:szCs w:val="32"/>
        </w:rPr>
      </w:pPr>
      <w:r w:rsidRPr="00997882">
        <w:rPr>
          <w:rFonts w:ascii="Times New Roman" w:hAnsi="Times New Roman" w:cs="Times New Roman"/>
          <w:b/>
          <w:sz w:val="32"/>
          <w:szCs w:val="32"/>
        </w:rPr>
        <w:t xml:space="preserve">                               ZDRAVSTVENOM ZAŠTITOM</w:t>
      </w:r>
    </w:p>
    <w:p w:rsidR="003F3E20" w:rsidRPr="00997882" w:rsidRDefault="003F3E20">
      <w:pPr>
        <w:rPr>
          <w:rFonts w:ascii="Times New Roman" w:hAnsi="Times New Roman" w:cs="Times New Roman"/>
          <w:sz w:val="32"/>
          <w:szCs w:val="32"/>
        </w:rPr>
      </w:pPr>
    </w:p>
    <w:p w:rsidR="003F3E20" w:rsidRPr="00997882" w:rsidRDefault="003F3E20" w:rsidP="00360DED">
      <w:pPr>
        <w:jc w:val="both"/>
        <w:rPr>
          <w:rFonts w:ascii="Times New Roman" w:hAnsi="Times New Roman" w:cs="Times New Roman"/>
          <w:sz w:val="28"/>
          <w:szCs w:val="28"/>
        </w:rPr>
      </w:pPr>
      <w:r w:rsidRPr="00997882">
        <w:rPr>
          <w:rFonts w:ascii="Times New Roman" w:hAnsi="Times New Roman" w:cs="Times New Roman"/>
          <w:sz w:val="28"/>
          <w:szCs w:val="28"/>
        </w:rPr>
        <w:t>Procena zadovoljstva korisnika sprovedena je u službi pe</w:t>
      </w:r>
      <w:r w:rsidR="00866F3E" w:rsidRPr="00997882">
        <w:rPr>
          <w:rFonts w:ascii="Times New Roman" w:hAnsi="Times New Roman" w:cs="Times New Roman"/>
          <w:sz w:val="28"/>
          <w:szCs w:val="28"/>
        </w:rPr>
        <w:t>dijatrije.Podeljeno je ukupno 78</w:t>
      </w:r>
      <w:r w:rsidRPr="00997882">
        <w:rPr>
          <w:rFonts w:ascii="Times New Roman" w:hAnsi="Times New Roman" w:cs="Times New Roman"/>
          <w:sz w:val="28"/>
          <w:szCs w:val="28"/>
        </w:rPr>
        <w:t xml:space="preserve"> upitnika,nije bilo korisnika koji nisu želeli učestvovati u anketi.</w:t>
      </w:r>
    </w:p>
    <w:p w:rsidR="003F3E20" w:rsidRPr="00997882" w:rsidRDefault="003F3E20" w:rsidP="00360DED">
      <w:pPr>
        <w:jc w:val="both"/>
        <w:rPr>
          <w:rFonts w:ascii="Times New Roman" w:hAnsi="Times New Roman" w:cs="Times New Roman"/>
          <w:sz w:val="28"/>
          <w:szCs w:val="28"/>
        </w:rPr>
      </w:pPr>
      <w:r w:rsidRPr="00997882">
        <w:rPr>
          <w:rFonts w:ascii="Times New Roman" w:hAnsi="Times New Roman" w:cs="Times New Roman"/>
          <w:sz w:val="28"/>
          <w:szCs w:val="28"/>
        </w:rPr>
        <w:t>Prema uputstvu,svi upitnici su iste večeri dostavljeni Insitutu za javno zdravlje Vojvodine.</w:t>
      </w:r>
    </w:p>
    <w:p w:rsidR="000B34C2" w:rsidRPr="00997882" w:rsidRDefault="003F3E20" w:rsidP="00360DED">
      <w:pPr>
        <w:jc w:val="both"/>
        <w:rPr>
          <w:rFonts w:ascii="Times New Roman" w:hAnsi="Times New Roman" w:cs="Times New Roman"/>
          <w:sz w:val="28"/>
          <w:szCs w:val="28"/>
        </w:rPr>
      </w:pPr>
      <w:r w:rsidRPr="00997882">
        <w:rPr>
          <w:rFonts w:ascii="Times New Roman" w:hAnsi="Times New Roman" w:cs="Times New Roman"/>
          <w:sz w:val="28"/>
          <w:szCs w:val="28"/>
        </w:rPr>
        <w:t>U anonimnoj anketi učestvo</w:t>
      </w:r>
      <w:r w:rsidR="00866F3E" w:rsidRPr="00997882">
        <w:rPr>
          <w:rFonts w:ascii="Times New Roman" w:hAnsi="Times New Roman" w:cs="Times New Roman"/>
          <w:sz w:val="28"/>
          <w:szCs w:val="28"/>
        </w:rPr>
        <w:t>valo je 78</w:t>
      </w:r>
      <w:r w:rsidRPr="00997882">
        <w:rPr>
          <w:rFonts w:ascii="Times New Roman" w:hAnsi="Times New Roman" w:cs="Times New Roman"/>
          <w:sz w:val="28"/>
          <w:szCs w:val="28"/>
        </w:rPr>
        <w:t xml:space="preserve"> korisnika prosečne starosti </w:t>
      </w:r>
      <w:r w:rsidR="00866F3E" w:rsidRPr="00997882">
        <w:rPr>
          <w:rFonts w:ascii="Times New Roman" w:hAnsi="Times New Roman" w:cs="Times New Roman"/>
          <w:sz w:val="28"/>
          <w:szCs w:val="28"/>
        </w:rPr>
        <w:t>31.14</w:t>
      </w:r>
      <w:r w:rsidR="000B34C2" w:rsidRPr="00997882">
        <w:rPr>
          <w:rFonts w:ascii="Times New Roman" w:hAnsi="Times New Roman" w:cs="Times New Roman"/>
          <w:sz w:val="28"/>
          <w:szCs w:val="28"/>
        </w:rPr>
        <w:t xml:space="preserve"> godina</w:t>
      </w:r>
      <w:r w:rsidRPr="00997882">
        <w:rPr>
          <w:rFonts w:ascii="Times New Roman" w:hAnsi="Times New Roman" w:cs="Times New Roman"/>
          <w:sz w:val="28"/>
          <w:szCs w:val="28"/>
        </w:rPr>
        <w:t xml:space="preserve">   (od</w:t>
      </w:r>
      <w:r w:rsidR="00866F3E" w:rsidRPr="00997882">
        <w:rPr>
          <w:rFonts w:ascii="Times New Roman" w:hAnsi="Times New Roman" w:cs="Times New Roman"/>
          <w:sz w:val="28"/>
          <w:szCs w:val="28"/>
        </w:rPr>
        <w:t xml:space="preserve"> 15</w:t>
      </w:r>
      <w:r w:rsidR="000B34C2" w:rsidRPr="00997882">
        <w:rPr>
          <w:rFonts w:ascii="Times New Roman" w:hAnsi="Times New Roman" w:cs="Times New Roman"/>
          <w:sz w:val="28"/>
          <w:szCs w:val="28"/>
        </w:rPr>
        <w:t xml:space="preserve"> </w:t>
      </w:r>
      <w:r w:rsidRPr="00997882">
        <w:rPr>
          <w:rFonts w:ascii="Times New Roman" w:hAnsi="Times New Roman" w:cs="Times New Roman"/>
          <w:sz w:val="28"/>
          <w:szCs w:val="28"/>
        </w:rPr>
        <w:t xml:space="preserve"> do</w:t>
      </w:r>
      <w:r w:rsidR="00866F3E" w:rsidRPr="00997882">
        <w:rPr>
          <w:rFonts w:ascii="Times New Roman" w:hAnsi="Times New Roman" w:cs="Times New Roman"/>
          <w:sz w:val="28"/>
          <w:szCs w:val="28"/>
        </w:rPr>
        <w:t xml:space="preserve"> 51</w:t>
      </w:r>
      <w:r w:rsidR="000B34C2" w:rsidRPr="00997882">
        <w:rPr>
          <w:rFonts w:ascii="Times New Roman" w:hAnsi="Times New Roman" w:cs="Times New Roman"/>
          <w:sz w:val="28"/>
          <w:szCs w:val="28"/>
        </w:rPr>
        <w:t xml:space="preserve"> godina</w:t>
      </w:r>
      <w:r w:rsidRPr="00997882">
        <w:rPr>
          <w:rFonts w:ascii="Times New Roman" w:hAnsi="Times New Roman" w:cs="Times New Roman"/>
          <w:sz w:val="28"/>
          <w:szCs w:val="28"/>
        </w:rPr>
        <w:t xml:space="preserve">).                                </w:t>
      </w:r>
    </w:p>
    <w:p w:rsidR="003F3E20" w:rsidRPr="00997882" w:rsidRDefault="003F3E20" w:rsidP="00360DED">
      <w:pPr>
        <w:jc w:val="both"/>
        <w:rPr>
          <w:rFonts w:ascii="Times New Roman" w:hAnsi="Times New Roman" w:cs="Times New Roman"/>
          <w:sz w:val="28"/>
          <w:szCs w:val="28"/>
        </w:rPr>
      </w:pPr>
      <w:r w:rsidRPr="00997882">
        <w:rPr>
          <w:rFonts w:ascii="Times New Roman" w:hAnsi="Times New Roman" w:cs="Times New Roman"/>
          <w:sz w:val="28"/>
          <w:szCs w:val="28"/>
        </w:rPr>
        <w:t xml:space="preserve">Od toga </w:t>
      </w:r>
      <w:r w:rsidR="00997882">
        <w:rPr>
          <w:rFonts w:ascii="Times New Roman" w:hAnsi="Times New Roman" w:cs="Times New Roman"/>
          <w:sz w:val="28"/>
          <w:szCs w:val="28"/>
        </w:rPr>
        <w:t>28.2</w:t>
      </w:r>
      <w:r w:rsidR="000A65CE" w:rsidRPr="00997882">
        <w:rPr>
          <w:rFonts w:ascii="Times New Roman" w:hAnsi="Times New Roman" w:cs="Times New Roman"/>
          <w:sz w:val="28"/>
          <w:szCs w:val="28"/>
        </w:rPr>
        <w:t>% s</w:t>
      </w:r>
      <w:r w:rsidR="00997882">
        <w:rPr>
          <w:rFonts w:ascii="Times New Roman" w:hAnsi="Times New Roman" w:cs="Times New Roman"/>
          <w:sz w:val="28"/>
          <w:szCs w:val="28"/>
        </w:rPr>
        <w:t>u korisnici muškog pola, a 67.95</w:t>
      </w:r>
      <w:r w:rsidR="000A65CE" w:rsidRPr="00997882">
        <w:rPr>
          <w:rFonts w:ascii="Times New Roman" w:hAnsi="Times New Roman" w:cs="Times New Roman"/>
          <w:sz w:val="28"/>
          <w:szCs w:val="28"/>
        </w:rPr>
        <w:t xml:space="preserve"> % su ženskog pola (graf.1.1).</w:t>
      </w:r>
    </w:p>
    <w:p w:rsidR="000A65CE" w:rsidRPr="00997882" w:rsidRDefault="000A65CE" w:rsidP="00DC5E2C">
      <w:pPr>
        <w:ind w:left="709" w:hanging="851"/>
        <w:rPr>
          <w:rFonts w:ascii="Times New Roman" w:hAnsi="Times New Roman" w:cs="Times New Roman"/>
          <w:sz w:val="36"/>
          <w:szCs w:val="36"/>
        </w:rPr>
      </w:pPr>
    </w:p>
    <w:p w:rsidR="00DC5E2C" w:rsidRPr="00997882" w:rsidRDefault="000A65CE" w:rsidP="00DC5E2C">
      <w:pPr>
        <w:ind w:left="709" w:hanging="851"/>
        <w:rPr>
          <w:rFonts w:ascii="Times New Roman" w:hAnsi="Times New Roman" w:cs="Times New Roman"/>
          <w:sz w:val="36"/>
          <w:szCs w:val="36"/>
        </w:rPr>
      </w:pPr>
      <w:r w:rsidRPr="00997882">
        <w:rPr>
          <w:rFonts w:ascii="Times New Roman" w:hAnsi="Times New Roman" w:cs="Times New Roman"/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Pr="00997882" w:rsidRDefault="000A65CE" w:rsidP="00D33A92">
      <w:pPr>
        <w:jc w:val="both"/>
        <w:rPr>
          <w:rFonts w:ascii="Times New Roman" w:hAnsi="Times New Roman" w:cs="Times New Roman"/>
          <w:sz w:val="28"/>
          <w:szCs w:val="28"/>
        </w:rPr>
      </w:pPr>
      <w:r w:rsidRPr="00997882">
        <w:rPr>
          <w:rFonts w:ascii="Times New Roman" w:hAnsi="Times New Roman" w:cs="Times New Roman"/>
          <w:sz w:val="28"/>
          <w:szCs w:val="28"/>
        </w:rPr>
        <w:lastRenderedPageBreak/>
        <w:t>Najveći broj anketiran</w:t>
      </w:r>
      <w:r w:rsidR="00997882">
        <w:rPr>
          <w:rFonts w:ascii="Times New Roman" w:hAnsi="Times New Roman" w:cs="Times New Roman"/>
          <w:sz w:val="28"/>
          <w:szCs w:val="28"/>
        </w:rPr>
        <w:t>ih ima završenu srednju školu 56.41</w:t>
      </w:r>
      <w:r w:rsidRPr="00997882">
        <w:rPr>
          <w:rFonts w:ascii="Times New Roman" w:hAnsi="Times New Roman" w:cs="Times New Roman"/>
          <w:sz w:val="28"/>
          <w:szCs w:val="28"/>
        </w:rPr>
        <w:t>%,</w:t>
      </w:r>
      <w:r w:rsidR="00997882">
        <w:rPr>
          <w:rFonts w:ascii="Times New Roman" w:hAnsi="Times New Roman" w:cs="Times New Roman"/>
          <w:sz w:val="28"/>
          <w:szCs w:val="28"/>
        </w:rPr>
        <w:t xml:space="preserve"> 24.36</w:t>
      </w:r>
      <w:r w:rsidR="00D33A92" w:rsidRPr="00997882">
        <w:rPr>
          <w:rFonts w:ascii="Times New Roman" w:hAnsi="Times New Roman" w:cs="Times New Roman"/>
          <w:sz w:val="28"/>
          <w:szCs w:val="28"/>
        </w:rPr>
        <w:t>% i</w:t>
      </w:r>
      <w:r w:rsidR="00997882">
        <w:rPr>
          <w:rFonts w:ascii="Times New Roman" w:hAnsi="Times New Roman" w:cs="Times New Roman"/>
          <w:sz w:val="28"/>
          <w:szCs w:val="28"/>
        </w:rPr>
        <w:t>ma završenu osnovnu školu, 14.10</w:t>
      </w:r>
      <w:r w:rsidR="00D33A92" w:rsidRPr="00997882">
        <w:rPr>
          <w:rFonts w:ascii="Times New Roman" w:hAnsi="Times New Roman" w:cs="Times New Roman"/>
          <w:sz w:val="28"/>
          <w:szCs w:val="28"/>
        </w:rPr>
        <w:t>% anketiranih ima završ</w:t>
      </w:r>
      <w:r w:rsidR="00997882" w:rsidRPr="00997882">
        <w:rPr>
          <w:rFonts w:ascii="Times New Roman" w:hAnsi="Times New Roman" w:cs="Times New Roman"/>
          <w:sz w:val="28"/>
          <w:szCs w:val="28"/>
        </w:rPr>
        <w:t>enu visoku ili višu školu i 5.13</w:t>
      </w:r>
      <w:r w:rsidR="00D33A92" w:rsidRPr="00997882">
        <w:rPr>
          <w:rFonts w:ascii="Times New Roman" w:hAnsi="Times New Roman" w:cs="Times New Roman"/>
          <w:sz w:val="28"/>
          <w:szCs w:val="28"/>
        </w:rPr>
        <w:t>% nije završilo osnovno obrazovanje.(graf.1.2)</w:t>
      </w:r>
    </w:p>
    <w:p w:rsidR="00D33A92" w:rsidRPr="00997882" w:rsidRDefault="00D33A92" w:rsidP="00D33A92">
      <w:pPr>
        <w:jc w:val="both"/>
        <w:rPr>
          <w:rFonts w:ascii="Times New Roman" w:hAnsi="Times New Roman" w:cs="Times New Roman"/>
          <w:sz w:val="28"/>
          <w:szCs w:val="28"/>
        </w:rPr>
      </w:pPr>
      <w:r w:rsidRPr="00997882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17D4F" w:rsidRPr="00997882" w:rsidRDefault="00D33A92" w:rsidP="00360DED">
      <w:pPr>
        <w:jc w:val="both"/>
        <w:rPr>
          <w:rFonts w:ascii="Times New Roman" w:hAnsi="Times New Roman" w:cs="Times New Roman"/>
          <w:sz w:val="28"/>
          <w:szCs w:val="28"/>
        </w:rPr>
      </w:pPr>
      <w:r w:rsidRPr="00997882">
        <w:rPr>
          <w:rFonts w:ascii="Times New Roman" w:hAnsi="Times New Roman" w:cs="Times New Roman"/>
          <w:sz w:val="28"/>
          <w:szCs w:val="28"/>
        </w:rPr>
        <w:t xml:space="preserve">Svoj materijalni položaj </w:t>
      </w:r>
      <w:r w:rsidR="00C833C6" w:rsidRPr="00997882">
        <w:rPr>
          <w:rFonts w:ascii="Times New Roman" w:hAnsi="Times New Roman" w:cs="Times New Roman"/>
          <w:sz w:val="28"/>
          <w:szCs w:val="28"/>
        </w:rPr>
        <w:t>kao veoma loš</w:t>
      </w:r>
      <w:r w:rsidR="00217D4F" w:rsidRPr="00997882">
        <w:rPr>
          <w:rFonts w:ascii="Times New Roman" w:hAnsi="Times New Roman" w:cs="Times New Roman"/>
          <w:sz w:val="28"/>
          <w:szCs w:val="28"/>
        </w:rPr>
        <w:t xml:space="preserve"> oceni</w:t>
      </w:r>
      <w:r w:rsidR="00360DED">
        <w:rPr>
          <w:rFonts w:ascii="Times New Roman" w:hAnsi="Times New Roman" w:cs="Times New Roman"/>
          <w:sz w:val="28"/>
          <w:szCs w:val="28"/>
        </w:rPr>
        <w:t>lo je 2.56</w:t>
      </w:r>
      <w:r w:rsidR="00C833C6" w:rsidRPr="00997882">
        <w:rPr>
          <w:rFonts w:ascii="Times New Roman" w:hAnsi="Times New Roman" w:cs="Times New Roman"/>
          <w:sz w:val="28"/>
          <w:szCs w:val="28"/>
        </w:rPr>
        <w:t>% anketiranih,kao loš</w:t>
      </w:r>
      <w:r w:rsidR="00360DED">
        <w:rPr>
          <w:rFonts w:ascii="Times New Roman" w:hAnsi="Times New Roman" w:cs="Times New Roman"/>
          <w:sz w:val="28"/>
          <w:szCs w:val="28"/>
        </w:rPr>
        <w:t xml:space="preserve"> 16.</w:t>
      </w:r>
      <w:r w:rsidR="00217D4F" w:rsidRPr="00997882">
        <w:rPr>
          <w:rFonts w:ascii="Times New Roman" w:hAnsi="Times New Roman" w:cs="Times New Roman"/>
          <w:sz w:val="28"/>
          <w:szCs w:val="28"/>
        </w:rPr>
        <w:t>6% ispitanika</w:t>
      </w:r>
      <w:r w:rsidR="00360DED">
        <w:rPr>
          <w:rFonts w:ascii="Times New Roman" w:hAnsi="Times New Roman" w:cs="Times New Roman"/>
          <w:sz w:val="28"/>
          <w:szCs w:val="28"/>
        </w:rPr>
        <w:t xml:space="preserve"> ,kao osrednji 46.15% , kao dobar 30.77</w:t>
      </w:r>
      <w:r w:rsidR="00217D4F" w:rsidRPr="00997882">
        <w:rPr>
          <w:rFonts w:ascii="Times New Roman" w:hAnsi="Times New Roman" w:cs="Times New Roman"/>
          <w:sz w:val="28"/>
          <w:szCs w:val="28"/>
        </w:rPr>
        <w:t xml:space="preserve">% </w:t>
      </w:r>
      <w:r w:rsidR="00360DED">
        <w:rPr>
          <w:rFonts w:ascii="Times New Roman" w:hAnsi="Times New Roman" w:cs="Times New Roman"/>
          <w:sz w:val="28"/>
          <w:szCs w:val="28"/>
        </w:rPr>
        <w:t xml:space="preserve"> ,a kao veoma dobar 2.56</w:t>
      </w:r>
      <w:r w:rsidR="00217D4F" w:rsidRPr="00997882">
        <w:rPr>
          <w:rFonts w:ascii="Times New Roman" w:hAnsi="Times New Roman" w:cs="Times New Roman"/>
          <w:sz w:val="28"/>
          <w:szCs w:val="28"/>
        </w:rPr>
        <w:t>% anketiranih korisnika.(graf.1.3)</w:t>
      </w:r>
    </w:p>
    <w:p w:rsidR="001B5717" w:rsidRDefault="00217D4F" w:rsidP="001B5717">
      <w:pPr>
        <w:rPr>
          <w:sz w:val="36"/>
          <w:szCs w:val="36"/>
        </w:rPr>
      </w:pPr>
      <w:r w:rsidRPr="00997882">
        <w:rPr>
          <w:rFonts w:ascii="Times New Roman" w:hAnsi="Times New Roman" w:cs="Times New Roman"/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B5717" w:rsidRDefault="001B5717" w:rsidP="001B5717">
      <w:pPr>
        <w:rPr>
          <w:sz w:val="36"/>
          <w:szCs w:val="36"/>
        </w:rPr>
      </w:pPr>
    </w:p>
    <w:p w:rsidR="00DC5E2C" w:rsidRPr="001B5717" w:rsidRDefault="004015AE" w:rsidP="001B5717">
      <w:pPr>
        <w:rPr>
          <w:sz w:val="36"/>
          <w:szCs w:val="36"/>
        </w:rPr>
      </w:pPr>
      <w:r w:rsidRPr="00360DED">
        <w:rPr>
          <w:rFonts w:ascii="Times New Roman" w:hAnsi="Times New Roman" w:cs="Times New Roman"/>
          <w:sz w:val="28"/>
          <w:szCs w:val="28"/>
        </w:rPr>
        <w:lastRenderedPageBreak/>
        <w:t>Na pitanje kako su izabrali</w:t>
      </w:r>
      <w:r w:rsidR="001B5717">
        <w:rPr>
          <w:rFonts w:ascii="Times New Roman" w:hAnsi="Times New Roman" w:cs="Times New Roman"/>
          <w:sz w:val="28"/>
          <w:szCs w:val="28"/>
        </w:rPr>
        <w:t xml:space="preserve"> pedijatra</w:t>
      </w:r>
      <w:r w:rsidR="00360DED">
        <w:rPr>
          <w:rFonts w:ascii="Times New Roman" w:hAnsi="Times New Roman" w:cs="Times New Roman"/>
          <w:sz w:val="28"/>
          <w:szCs w:val="28"/>
        </w:rPr>
        <w:t xml:space="preserve"> 67.95</w:t>
      </w:r>
      <w:r w:rsidR="002E5C16" w:rsidRPr="00360DED">
        <w:rPr>
          <w:rFonts w:ascii="Times New Roman" w:hAnsi="Times New Roman" w:cs="Times New Roman"/>
          <w:sz w:val="28"/>
          <w:szCs w:val="28"/>
        </w:rPr>
        <w:t>% anketiranih odgovorilo je da su sami izabrali svog lekara,</w:t>
      </w:r>
      <w:r w:rsidR="00360DED">
        <w:rPr>
          <w:rFonts w:ascii="Times New Roman" w:hAnsi="Times New Roman" w:cs="Times New Roman"/>
          <w:sz w:val="28"/>
          <w:szCs w:val="28"/>
        </w:rPr>
        <w:t xml:space="preserve"> za 15.38</w:t>
      </w:r>
      <w:r w:rsidR="002E5C16" w:rsidRPr="00360DED">
        <w:rPr>
          <w:rFonts w:ascii="Times New Roman" w:hAnsi="Times New Roman" w:cs="Times New Roman"/>
          <w:sz w:val="28"/>
          <w:szCs w:val="28"/>
        </w:rPr>
        <w:t>% izabrao ga</w:t>
      </w:r>
      <w:r w:rsidR="00261645">
        <w:rPr>
          <w:rFonts w:ascii="Times New Roman" w:hAnsi="Times New Roman" w:cs="Times New Roman"/>
          <w:sz w:val="28"/>
          <w:szCs w:val="28"/>
        </w:rPr>
        <w:t xml:space="preserve"> je neko drugi iz porodice, 5.13</w:t>
      </w:r>
      <w:r w:rsidR="002E5C16" w:rsidRPr="00360DED">
        <w:rPr>
          <w:rFonts w:ascii="Times New Roman" w:hAnsi="Times New Roman" w:cs="Times New Roman"/>
          <w:sz w:val="28"/>
          <w:szCs w:val="28"/>
        </w:rPr>
        <w:t>% anketiranih navodi da mu</w:t>
      </w:r>
      <w:r w:rsidR="00261645">
        <w:rPr>
          <w:rFonts w:ascii="Times New Roman" w:hAnsi="Times New Roman" w:cs="Times New Roman"/>
          <w:sz w:val="28"/>
          <w:szCs w:val="28"/>
        </w:rPr>
        <w:t xml:space="preserve"> je izabrani lekar dodeljen,3.85</w:t>
      </w:r>
      <w:r w:rsidR="002E5C16" w:rsidRPr="00360DED">
        <w:rPr>
          <w:rFonts w:ascii="Times New Roman" w:hAnsi="Times New Roman" w:cs="Times New Roman"/>
          <w:sz w:val="28"/>
          <w:szCs w:val="28"/>
        </w:rPr>
        <w:t>% navodi</w:t>
      </w:r>
      <w:r w:rsidR="00261645">
        <w:rPr>
          <w:rFonts w:ascii="Times New Roman" w:hAnsi="Times New Roman" w:cs="Times New Roman"/>
          <w:sz w:val="28"/>
          <w:szCs w:val="28"/>
        </w:rPr>
        <w:t xml:space="preserve"> da nema izabranog lekara i 7.69</w:t>
      </w:r>
      <w:r w:rsidR="002E5C16" w:rsidRPr="00360DED">
        <w:rPr>
          <w:rFonts w:ascii="Times New Roman" w:hAnsi="Times New Roman" w:cs="Times New Roman"/>
          <w:sz w:val="28"/>
          <w:szCs w:val="28"/>
        </w:rPr>
        <w:t>% se ne seća načina biranja lekara.(graf.1.4)</w:t>
      </w:r>
    </w:p>
    <w:p w:rsidR="002E5C16" w:rsidRPr="00360DED" w:rsidRDefault="002E5C16" w:rsidP="002E5C16">
      <w:pPr>
        <w:jc w:val="both"/>
        <w:rPr>
          <w:rFonts w:ascii="Times New Roman" w:hAnsi="Times New Roman" w:cs="Times New Roman"/>
          <w:sz w:val="28"/>
          <w:szCs w:val="28"/>
        </w:rPr>
      </w:pPr>
      <w:r w:rsidRPr="00360DED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009900"/>
            <wp:effectExtent l="19050" t="0" r="1905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E5C16" w:rsidRPr="00360DED" w:rsidRDefault="002E5C16" w:rsidP="002E5C16">
      <w:pPr>
        <w:jc w:val="both"/>
        <w:rPr>
          <w:rFonts w:ascii="Times New Roman" w:hAnsi="Times New Roman" w:cs="Times New Roman"/>
          <w:sz w:val="28"/>
          <w:szCs w:val="28"/>
        </w:rPr>
      </w:pPr>
      <w:r w:rsidRPr="00360DED">
        <w:rPr>
          <w:rFonts w:ascii="Times New Roman" w:hAnsi="Times New Roman" w:cs="Times New Roman"/>
          <w:sz w:val="28"/>
          <w:szCs w:val="28"/>
        </w:rPr>
        <w:t>Na pitanje da li su korisnici upoznati na koji način mogu da pro</w:t>
      </w:r>
      <w:r w:rsidR="00A40714">
        <w:rPr>
          <w:rFonts w:ascii="Times New Roman" w:hAnsi="Times New Roman" w:cs="Times New Roman"/>
          <w:sz w:val="28"/>
          <w:szCs w:val="28"/>
        </w:rPr>
        <w:t>mene svog i</w:t>
      </w:r>
      <w:r w:rsidR="001B5717">
        <w:rPr>
          <w:rFonts w:ascii="Times New Roman" w:hAnsi="Times New Roman" w:cs="Times New Roman"/>
          <w:sz w:val="28"/>
          <w:szCs w:val="28"/>
        </w:rPr>
        <w:t>zabranog pedijat</w:t>
      </w:r>
      <w:r w:rsidR="00A40714">
        <w:rPr>
          <w:rFonts w:ascii="Times New Roman" w:hAnsi="Times New Roman" w:cs="Times New Roman"/>
          <w:sz w:val="28"/>
          <w:szCs w:val="28"/>
        </w:rPr>
        <w:t>ra 57.69</w:t>
      </w:r>
      <w:r w:rsidRPr="00360DED">
        <w:rPr>
          <w:rFonts w:ascii="Times New Roman" w:hAnsi="Times New Roman" w:cs="Times New Roman"/>
          <w:sz w:val="28"/>
          <w:szCs w:val="28"/>
        </w:rPr>
        <w:t>%</w:t>
      </w:r>
      <w:r w:rsidR="00A14E64" w:rsidRPr="00360DED">
        <w:rPr>
          <w:rFonts w:ascii="Times New Roman" w:hAnsi="Times New Roman" w:cs="Times New Roman"/>
          <w:sz w:val="28"/>
          <w:szCs w:val="28"/>
        </w:rPr>
        <w:t xml:space="preserve"> anketiranih zna da može da promeni s</w:t>
      </w:r>
      <w:r w:rsidR="00A40714">
        <w:rPr>
          <w:rFonts w:ascii="Times New Roman" w:hAnsi="Times New Roman" w:cs="Times New Roman"/>
          <w:sz w:val="28"/>
          <w:szCs w:val="28"/>
        </w:rPr>
        <w:t>vog lekara kada god to želi,7.69</w:t>
      </w:r>
      <w:r w:rsidR="00A14E64" w:rsidRPr="00360DED">
        <w:rPr>
          <w:rFonts w:ascii="Times New Roman" w:hAnsi="Times New Roman" w:cs="Times New Roman"/>
          <w:sz w:val="28"/>
          <w:szCs w:val="28"/>
        </w:rPr>
        <w:t>% smatra da to mo</w:t>
      </w:r>
      <w:r w:rsidR="00A40714">
        <w:rPr>
          <w:rFonts w:ascii="Times New Roman" w:hAnsi="Times New Roman" w:cs="Times New Roman"/>
          <w:sz w:val="28"/>
          <w:szCs w:val="28"/>
        </w:rPr>
        <w:t>že da učini jednom godišnje,5.13</w:t>
      </w:r>
      <w:r w:rsidR="00A14E64" w:rsidRPr="00360DED">
        <w:rPr>
          <w:rFonts w:ascii="Times New Roman" w:hAnsi="Times New Roman" w:cs="Times New Roman"/>
          <w:sz w:val="28"/>
          <w:szCs w:val="28"/>
        </w:rPr>
        <w:t>% smatra da nije moguće pr</w:t>
      </w:r>
      <w:r w:rsidR="00A40714">
        <w:rPr>
          <w:rFonts w:ascii="Times New Roman" w:hAnsi="Times New Roman" w:cs="Times New Roman"/>
          <w:sz w:val="28"/>
          <w:szCs w:val="28"/>
        </w:rPr>
        <w:t>omeniti izabranog lekara i 29.49</w:t>
      </w:r>
      <w:r w:rsidR="00A14E64" w:rsidRPr="00360DED">
        <w:rPr>
          <w:rFonts w:ascii="Times New Roman" w:hAnsi="Times New Roman" w:cs="Times New Roman"/>
          <w:sz w:val="28"/>
          <w:szCs w:val="28"/>
        </w:rPr>
        <w:t>% ispitanika ne zna.(graf.1.5)</w:t>
      </w:r>
    </w:p>
    <w:p w:rsidR="00A14E64" w:rsidRPr="004015AE" w:rsidRDefault="00A14E64" w:rsidP="002E5C16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148F2" w:rsidRPr="001F5AA7" w:rsidRDefault="00B148F2">
      <w:pPr>
        <w:rPr>
          <w:rFonts w:ascii="Times New Roman" w:hAnsi="Times New Roman" w:cs="Times New Roman"/>
          <w:sz w:val="28"/>
          <w:szCs w:val="28"/>
        </w:rPr>
      </w:pPr>
      <w:r w:rsidRPr="001F5AA7">
        <w:rPr>
          <w:rFonts w:ascii="Times New Roman" w:hAnsi="Times New Roman" w:cs="Times New Roman"/>
          <w:sz w:val="28"/>
          <w:szCs w:val="28"/>
        </w:rPr>
        <w:lastRenderedPageBreak/>
        <w:t>Na pitanje da li su do sada</w:t>
      </w:r>
      <w:r w:rsidR="001B5717">
        <w:rPr>
          <w:rFonts w:ascii="Times New Roman" w:hAnsi="Times New Roman" w:cs="Times New Roman"/>
          <w:sz w:val="28"/>
          <w:szCs w:val="28"/>
        </w:rPr>
        <w:t xml:space="preserve"> menjali izabranog pedijatra</w:t>
      </w:r>
      <w:r w:rsidR="001F5AA7">
        <w:rPr>
          <w:rFonts w:ascii="Times New Roman" w:hAnsi="Times New Roman" w:cs="Times New Roman"/>
          <w:sz w:val="28"/>
          <w:szCs w:val="28"/>
        </w:rPr>
        <w:t xml:space="preserve">  33.33</w:t>
      </w:r>
      <w:r w:rsidRPr="001F5AA7">
        <w:rPr>
          <w:rFonts w:ascii="Times New Roman" w:hAnsi="Times New Roman" w:cs="Times New Roman"/>
          <w:sz w:val="28"/>
          <w:szCs w:val="28"/>
        </w:rPr>
        <w:t xml:space="preserve">% se izjasnilo da </w:t>
      </w:r>
      <w:r w:rsidR="001F5AA7">
        <w:rPr>
          <w:rFonts w:ascii="Times New Roman" w:hAnsi="Times New Roman" w:cs="Times New Roman"/>
          <w:sz w:val="28"/>
          <w:szCs w:val="28"/>
        </w:rPr>
        <w:t>jeste,a 66.66</w:t>
      </w:r>
      <w:r w:rsidRPr="001F5AA7">
        <w:rPr>
          <w:rFonts w:ascii="Times New Roman" w:hAnsi="Times New Roman" w:cs="Times New Roman"/>
          <w:sz w:val="28"/>
          <w:szCs w:val="28"/>
        </w:rPr>
        <w:t>% anketirani</w:t>
      </w:r>
      <w:r w:rsidR="001B5717">
        <w:rPr>
          <w:rFonts w:ascii="Times New Roman" w:hAnsi="Times New Roman" w:cs="Times New Roman"/>
          <w:sz w:val="28"/>
          <w:szCs w:val="28"/>
        </w:rPr>
        <w:t>h da nije menjalo izabranog pedijat</w:t>
      </w:r>
      <w:r w:rsidRPr="001F5AA7">
        <w:rPr>
          <w:rFonts w:ascii="Times New Roman" w:hAnsi="Times New Roman" w:cs="Times New Roman"/>
          <w:sz w:val="28"/>
          <w:szCs w:val="28"/>
        </w:rPr>
        <w:t>ra.(graf.1.6)</w:t>
      </w:r>
    </w:p>
    <w:p w:rsidR="00B148F2" w:rsidRPr="001F5AA7" w:rsidRDefault="00B148F2">
      <w:pPr>
        <w:rPr>
          <w:rFonts w:ascii="Times New Roman" w:hAnsi="Times New Roman" w:cs="Times New Roman"/>
          <w:sz w:val="36"/>
          <w:szCs w:val="36"/>
        </w:rPr>
      </w:pPr>
      <w:r w:rsidRPr="001F5AA7">
        <w:rPr>
          <w:rFonts w:ascii="Times New Roman" w:hAnsi="Times New Roman" w:cs="Times New Roman"/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C30C7" w:rsidRPr="001F5AA7" w:rsidRDefault="000C30C7" w:rsidP="000C30C7">
      <w:pPr>
        <w:jc w:val="both"/>
        <w:rPr>
          <w:rFonts w:ascii="Times New Roman" w:hAnsi="Times New Roman" w:cs="Times New Roman"/>
          <w:sz w:val="28"/>
          <w:szCs w:val="28"/>
        </w:rPr>
      </w:pPr>
      <w:r w:rsidRPr="001F5AA7">
        <w:rPr>
          <w:rFonts w:ascii="Times New Roman" w:hAnsi="Times New Roman" w:cs="Times New Roman"/>
          <w:sz w:val="28"/>
          <w:szCs w:val="28"/>
        </w:rPr>
        <w:t>Razlog</w:t>
      </w:r>
      <w:r w:rsidR="001B5717">
        <w:rPr>
          <w:rFonts w:ascii="Times New Roman" w:hAnsi="Times New Roman" w:cs="Times New Roman"/>
          <w:sz w:val="28"/>
          <w:szCs w:val="28"/>
        </w:rPr>
        <w:t xml:space="preserve"> promene izabranog pedijat</w:t>
      </w:r>
      <w:r w:rsidR="00C07D9B">
        <w:rPr>
          <w:rFonts w:ascii="Times New Roman" w:hAnsi="Times New Roman" w:cs="Times New Roman"/>
          <w:sz w:val="28"/>
          <w:szCs w:val="28"/>
        </w:rPr>
        <w:t>ra: 26.92</w:t>
      </w:r>
      <w:r w:rsidRPr="001F5AA7">
        <w:rPr>
          <w:rFonts w:ascii="Times New Roman" w:hAnsi="Times New Roman" w:cs="Times New Roman"/>
          <w:sz w:val="28"/>
          <w:szCs w:val="28"/>
        </w:rPr>
        <w:t>% korisnika menjalo je lekara jer j</w:t>
      </w:r>
      <w:r w:rsidR="00C07D9B">
        <w:rPr>
          <w:rFonts w:ascii="Times New Roman" w:hAnsi="Times New Roman" w:cs="Times New Roman"/>
          <w:sz w:val="28"/>
          <w:szCs w:val="28"/>
        </w:rPr>
        <w:t>e isti napustio ordinaciju, 3.85</w:t>
      </w:r>
      <w:r w:rsidRPr="001F5AA7">
        <w:rPr>
          <w:rFonts w:ascii="Times New Roman" w:hAnsi="Times New Roman" w:cs="Times New Roman"/>
          <w:sz w:val="28"/>
          <w:szCs w:val="28"/>
        </w:rPr>
        <w:t>% kao razlog navod</w:t>
      </w:r>
      <w:r w:rsidR="00C07D9B">
        <w:rPr>
          <w:rFonts w:ascii="Times New Roman" w:hAnsi="Times New Roman" w:cs="Times New Roman"/>
          <w:sz w:val="28"/>
          <w:szCs w:val="28"/>
        </w:rPr>
        <w:t xml:space="preserve">i preseljenje korisnika, 1.28% </w:t>
      </w:r>
      <w:r w:rsidRPr="001F5AA7">
        <w:rPr>
          <w:rFonts w:ascii="Times New Roman" w:hAnsi="Times New Roman" w:cs="Times New Roman"/>
          <w:sz w:val="28"/>
          <w:szCs w:val="28"/>
        </w:rPr>
        <w:t>navodi kao razlog nesporazum sa leka</w:t>
      </w:r>
      <w:r w:rsidR="00C07D9B">
        <w:rPr>
          <w:rFonts w:ascii="Times New Roman" w:hAnsi="Times New Roman" w:cs="Times New Roman"/>
          <w:sz w:val="28"/>
          <w:szCs w:val="28"/>
        </w:rPr>
        <w:t>rom, 6.41</w:t>
      </w:r>
      <w:r w:rsidRPr="001F5AA7">
        <w:rPr>
          <w:rFonts w:ascii="Times New Roman" w:hAnsi="Times New Roman" w:cs="Times New Roman"/>
          <w:sz w:val="28"/>
          <w:szCs w:val="28"/>
        </w:rPr>
        <w:t xml:space="preserve">% anketiranih </w:t>
      </w:r>
      <w:r w:rsidR="00C07D9B">
        <w:rPr>
          <w:rFonts w:ascii="Times New Roman" w:hAnsi="Times New Roman" w:cs="Times New Roman"/>
          <w:sz w:val="28"/>
          <w:szCs w:val="28"/>
        </w:rPr>
        <w:t>navodi neki drugi razlog i 61.54</w:t>
      </w:r>
      <w:r w:rsidRPr="001F5AA7">
        <w:rPr>
          <w:rFonts w:ascii="Times New Roman" w:hAnsi="Times New Roman" w:cs="Times New Roman"/>
          <w:sz w:val="28"/>
          <w:szCs w:val="28"/>
        </w:rPr>
        <w:t>% nije menjalo svog lekara.(graf.1.7)</w:t>
      </w:r>
    </w:p>
    <w:p w:rsidR="001D4CD5" w:rsidRDefault="001D4CD5" w:rsidP="000C30C7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DC5E2C" w:rsidRDefault="00DC5E2C" w:rsidP="000C30C7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401B91" w:rsidRPr="00C07D9B" w:rsidRDefault="00401B91" w:rsidP="007C7C9E">
      <w:pPr>
        <w:jc w:val="both"/>
        <w:rPr>
          <w:rFonts w:ascii="Times New Roman" w:hAnsi="Times New Roman" w:cs="Times New Roman"/>
          <w:sz w:val="28"/>
          <w:szCs w:val="28"/>
        </w:rPr>
      </w:pPr>
      <w:r w:rsidRPr="00C07D9B">
        <w:rPr>
          <w:rFonts w:ascii="Times New Roman" w:hAnsi="Times New Roman" w:cs="Times New Roman"/>
          <w:sz w:val="28"/>
          <w:szCs w:val="28"/>
        </w:rPr>
        <w:lastRenderedPageBreak/>
        <w:t>Na pitanje koli</w:t>
      </w:r>
      <w:r w:rsidR="001B5717">
        <w:rPr>
          <w:rFonts w:ascii="Times New Roman" w:hAnsi="Times New Roman" w:cs="Times New Roman"/>
          <w:sz w:val="28"/>
          <w:szCs w:val="28"/>
        </w:rPr>
        <w:t>ko dugo idu kod izabranog pedijatra</w:t>
      </w:r>
      <w:r w:rsidRPr="00C07D9B">
        <w:rPr>
          <w:rFonts w:ascii="Times New Roman" w:hAnsi="Times New Roman" w:cs="Times New Roman"/>
          <w:sz w:val="28"/>
          <w:szCs w:val="28"/>
        </w:rPr>
        <w:t xml:space="preserve"> da je to period o</w:t>
      </w:r>
      <w:r w:rsidR="001B5717">
        <w:rPr>
          <w:rFonts w:ascii="Times New Roman" w:hAnsi="Times New Roman" w:cs="Times New Roman"/>
          <w:sz w:val="28"/>
          <w:szCs w:val="28"/>
        </w:rPr>
        <w:t>d 1-3 godine odgovorilo je 33.33</w:t>
      </w:r>
      <w:r w:rsidRPr="00C07D9B">
        <w:rPr>
          <w:rFonts w:ascii="Times New Roman" w:hAnsi="Times New Roman" w:cs="Times New Roman"/>
          <w:sz w:val="28"/>
          <w:szCs w:val="28"/>
        </w:rPr>
        <w:t>% ank</w:t>
      </w:r>
      <w:r w:rsidR="001B5717">
        <w:rPr>
          <w:rFonts w:ascii="Times New Roman" w:hAnsi="Times New Roman" w:cs="Times New Roman"/>
          <w:sz w:val="28"/>
          <w:szCs w:val="28"/>
        </w:rPr>
        <w:t>etiranih,manje od godinu dana 17.95</w:t>
      </w:r>
      <w:r w:rsidRPr="00C07D9B">
        <w:rPr>
          <w:rFonts w:ascii="Times New Roman" w:hAnsi="Times New Roman" w:cs="Times New Roman"/>
          <w:sz w:val="28"/>
          <w:szCs w:val="28"/>
        </w:rPr>
        <w:t>% ispitanika,duž</w:t>
      </w:r>
      <w:r w:rsidR="001B5717">
        <w:rPr>
          <w:rFonts w:ascii="Times New Roman" w:hAnsi="Times New Roman" w:cs="Times New Roman"/>
          <w:sz w:val="28"/>
          <w:szCs w:val="28"/>
        </w:rPr>
        <w:t>e od 3 godine navelo je 44.87%,a da nema lekara 3.85</w:t>
      </w:r>
      <w:r w:rsidRPr="00C07D9B">
        <w:rPr>
          <w:rFonts w:ascii="Times New Roman" w:hAnsi="Times New Roman" w:cs="Times New Roman"/>
          <w:sz w:val="28"/>
          <w:szCs w:val="28"/>
        </w:rPr>
        <w:t xml:space="preserve"> % korisnika.(graf.1.18)</w:t>
      </w:r>
    </w:p>
    <w:p w:rsidR="00401B91" w:rsidRPr="00C07D9B" w:rsidRDefault="00401B91">
      <w:pPr>
        <w:rPr>
          <w:rFonts w:ascii="Times New Roman" w:hAnsi="Times New Roman" w:cs="Times New Roman"/>
          <w:sz w:val="36"/>
          <w:szCs w:val="36"/>
        </w:rPr>
      </w:pPr>
      <w:r w:rsidRPr="00C07D9B">
        <w:rPr>
          <w:rFonts w:ascii="Times New Roman" w:hAnsi="Times New Roman" w:cs="Times New Roman"/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C7C9E" w:rsidRPr="00C07D9B" w:rsidRDefault="007C7C9E" w:rsidP="007C7C9E">
      <w:pPr>
        <w:jc w:val="both"/>
        <w:rPr>
          <w:rFonts w:ascii="Times New Roman" w:hAnsi="Times New Roman" w:cs="Times New Roman"/>
          <w:sz w:val="28"/>
          <w:szCs w:val="28"/>
        </w:rPr>
      </w:pPr>
      <w:r w:rsidRPr="00C07D9B">
        <w:rPr>
          <w:rFonts w:ascii="Times New Roman" w:hAnsi="Times New Roman" w:cs="Times New Roman"/>
          <w:sz w:val="28"/>
          <w:szCs w:val="28"/>
        </w:rPr>
        <w:t xml:space="preserve">Kada </w:t>
      </w:r>
      <w:r w:rsidR="00391D09">
        <w:rPr>
          <w:rFonts w:ascii="Times New Roman" w:hAnsi="Times New Roman" w:cs="Times New Roman"/>
          <w:sz w:val="28"/>
          <w:szCs w:val="28"/>
        </w:rPr>
        <w:t>zakazuje pregled kod svog pedijatra 58.98</w:t>
      </w:r>
      <w:r w:rsidRPr="00C07D9B">
        <w:rPr>
          <w:rFonts w:ascii="Times New Roman" w:hAnsi="Times New Roman" w:cs="Times New Roman"/>
          <w:sz w:val="28"/>
          <w:szCs w:val="28"/>
        </w:rPr>
        <w:t>% anket</w:t>
      </w:r>
      <w:r w:rsidR="00391D09">
        <w:rPr>
          <w:rFonts w:ascii="Times New Roman" w:hAnsi="Times New Roman" w:cs="Times New Roman"/>
          <w:sz w:val="28"/>
          <w:szCs w:val="28"/>
        </w:rPr>
        <w:t>iranih zakazuje za isti dan,10.26</w:t>
      </w:r>
      <w:r w:rsidRPr="00C07D9B">
        <w:rPr>
          <w:rFonts w:ascii="Times New Roman" w:hAnsi="Times New Roman" w:cs="Times New Roman"/>
          <w:sz w:val="28"/>
          <w:szCs w:val="28"/>
        </w:rPr>
        <w:t xml:space="preserve">% </w:t>
      </w:r>
      <w:r w:rsidR="00391D09">
        <w:rPr>
          <w:rFonts w:ascii="Times New Roman" w:hAnsi="Times New Roman" w:cs="Times New Roman"/>
          <w:sz w:val="28"/>
          <w:szCs w:val="28"/>
        </w:rPr>
        <w:t>čeka na pregled 1 do 3 dana,2.56</w:t>
      </w:r>
      <w:r w:rsidRPr="00C07D9B">
        <w:rPr>
          <w:rFonts w:ascii="Times New Roman" w:hAnsi="Times New Roman" w:cs="Times New Roman"/>
          <w:sz w:val="28"/>
          <w:szCs w:val="28"/>
        </w:rPr>
        <w:t>% čeka n</w:t>
      </w:r>
      <w:r w:rsidR="00391D09">
        <w:rPr>
          <w:rFonts w:ascii="Times New Roman" w:hAnsi="Times New Roman" w:cs="Times New Roman"/>
          <w:sz w:val="28"/>
          <w:szCs w:val="28"/>
        </w:rPr>
        <w:t>a pregled više od 3 dana i 28.2</w:t>
      </w:r>
      <w:r w:rsidRPr="00C07D9B">
        <w:rPr>
          <w:rFonts w:ascii="Times New Roman" w:hAnsi="Times New Roman" w:cs="Times New Roman"/>
          <w:sz w:val="28"/>
          <w:szCs w:val="28"/>
        </w:rPr>
        <w:t>% ispitanika ne zakazu</w:t>
      </w:r>
      <w:r w:rsidR="00391D09">
        <w:rPr>
          <w:rFonts w:ascii="Times New Roman" w:hAnsi="Times New Roman" w:cs="Times New Roman"/>
          <w:sz w:val="28"/>
          <w:szCs w:val="28"/>
        </w:rPr>
        <w:t>je pregled kod izabranog pedijat</w:t>
      </w:r>
      <w:r w:rsidRPr="00C07D9B">
        <w:rPr>
          <w:rFonts w:ascii="Times New Roman" w:hAnsi="Times New Roman" w:cs="Times New Roman"/>
          <w:sz w:val="28"/>
          <w:szCs w:val="28"/>
        </w:rPr>
        <w:t>ra.(graf.1.9)</w:t>
      </w:r>
    </w:p>
    <w:p w:rsidR="00DC5E2C" w:rsidRDefault="007C7C9E" w:rsidP="007C7C9E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Pr="00DA2E2E" w:rsidRDefault="00C02AA5" w:rsidP="00C02AA5">
      <w:pPr>
        <w:jc w:val="both"/>
        <w:rPr>
          <w:rFonts w:ascii="Times New Roman" w:hAnsi="Times New Roman" w:cs="Times New Roman"/>
          <w:sz w:val="28"/>
          <w:szCs w:val="28"/>
        </w:rPr>
      </w:pPr>
      <w:r w:rsidRPr="00DA2E2E">
        <w:rPr>
          <w:rFonts w:ascii="Times New Roman" w:hAnsi="Times New Roman" w:cs="Times New Roman"/>
          <w:sz w:val="28"/>
          <w:szCs w:val="28"/>
        </w:rPr>
        <w:lastRenderedPageBreak/>
        <w:t>Na pitanja koja se odnose na preventivne aktivnosti u okviru zdravstvene zaštite dobijeni su sledeći podatci:</w:t>
      </w:r>
    </w:p>
    <w:p w:rsidR="00C02AA5" w:rsidRPr="00DA2E2E" w:rsidRDefault="00C02AA5" w:rsidP="00C02AA5">
      <w:pPr>
        <w:jc w:val="both"/>
        <w:rPr>
          <w:rFonts w:ascii="Times New Roman" w:hAnsi="Times New Roman" w:cs="Times New Roman"/>
          <w:sz w:val="28"/>
          <w:szCs w:val="28"/>
        </w:rPr>
      </w:pPr>
      <w:r w:rsidRPr="00DA2E2E">
        <w:rPr>
          <w:rFonts w:ascii="Times New Roman" w:hAnsi="Times New Roman" w:cs="Times New Roman"/>
          <w:sz w:val="28"/>
          <w:szCs w:val="28"/>
        </w:rPr>
        <w:t xml:space="preserve">Savet o značaju </w:t>
      </w:r>
      <w:r w:rsidR="00DA2E2E">
        <w:rPr>
          <w:rFonts w:ascii="Times New Roman" w:hAnsi="Times New Roman" w:cs="Times New Roman"/>
          <w:sz w:val="28"/>
          <w:szCs w:val="28"/>
        </w:rPr>
        <w:t>pravilne ishrane dobilo je 71.79</w:t>
      </w:r>
      <w:r w:rsidRPr="00DA2E2E">
        <w:rPr>
          <w:rFonts w:ascii="Times New Roman" w:hAnsi="Times New Roman" w:cs="Times New Roman"/>
          <w:sz w:val="28"/>
          <w:szCs w:val="28"/>
        </w:rPr>
        <w:t>% koisnik</w:t>
      </w:r>
      <w:r w:rsidR="00DA2E2E">
        <w:rPr>
          <w:rFonts w:ascii="Times New Roman" w:hAnsi="Times New Roman" w:cs="Times New Roman"/>
          <w:sz w:val="28"/>
          <w:szCs w:val="28"/>
        </w:rPr>
        <w:t>a za vreme redovne posete pedijatru , 5.13</w:t>
      </w:r>
      <w:r w:rsidRPr="00DA2E2E">
        <w:rPr>
          <w:rFonts w:ascii="Times New Roman" w:hAnsi="Times New Roman" w:cs="Times New Roman"/>
          <w:sz w:val="28"/>
          <w:szCs w:val="28"/>
        </w:rPr>
        <w:t>% takvu informaciju dobilo je u savetovalištu/preventivnom centru,</w:t>
      </w:r>
      <w:r w:rsidR="00DA2E2E">
        <w:rPr>
          <w:rFonts w:ascii="Times New Roman" w:hAnsi="Times New Roman" w:cs="Times New Roman"/>
          <w:sz w:val="28"/>
          <w:szCs w:val="28"/>
        </w:rPr>
        <w:t xml:space="preserve">  8.97</w:t>
      </w:r>
      <w:r w:rsidRPr="00DA2E2E">
        <w:rPr>
          <w:rFonts w:ascii="Times New Roman" w:hAnsi="Times New Roman" w:cs="Times New Roman"/>
          <w:sz w:val="28"/>
          <w:szCs w:val="28"/>
        </w:rPr>
        <w:t>% anketiranih ni</w:t>
      </w:r>
      <w:r w:rsidR="00DA2E2E">
        <w:rPr>
          <w:rFonts w:ascii="Times New Roman" w:hAnsi="Times New Roman" w:cs="Times New Roman"/>
          <w:sz w:val="28"/>
          <w:szCs w:val="28"/>
        </w:rPr>
        <w:t>je dobilo nikakve savete a 15.38</w:t>
      </w:r>
      <w:r w:rsidRPr="00DA2E2E">
        <w:rPr>
          <w:rFonts w:ascii="Times New Roman" w:hAnsi="Times New Roman" w:cs="Times New Roman"/>
          <w:sz w:val="28"/>
          <w:szCs w:val="28"/>
        </w:rPr>
        <w:t>% ispitanika tvrdi da nije bilo potrebe za savetom.(graf.1.10)</w:t>
      </w:r>
    </w:p>
    <w:p w:rsidR="00C02AA5" w:rsidRPr="00DA2E2E" w:rsidRDefault="00C02AA5" w:rsidP="00C02AA5">
      <w:pPr>
        <w:jc w:val="both"/>
        <w:rPr>
          <w:rFonts w:ascii="Times New Roman" w:hAnsi="Times New Roman" w:cs="Times New Roman"/>
          <w:sz w:val="28"/>
          <w:szCs w:val="28"/>
        </w:rPr>
      </w:pPr>
      <w:r w:rsidRPr="00DA2E2E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076575"/>
            <wp:effectExtent l="19050" t="0" r="1905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C6E06" w:rsidRPr="00DA2E2E" w:rsidRDefault="002C6E06" w:rsidP="002C6E06">
      <w:pPr>
        <w:jc w:val="both"/>
        <w:rPr>
          <w:rFonts w:ascii="Times New Roman" w:hAnsi="Times New Roman" w:cs="Times New Roman"/>
          <w:sz w:val="28"/>
          <w:szCs w:val="28"/>
        </w:rPr>
      </w:pPr>
      <w:r w:rsidRPr="00DA2E2E">
        <w:rPr>
          <w:rFonts w:ascii="Times New Roman" w:hAnsi="Times New Roman" w:cs="Times New Roman"/>
          <w:sz w:val="28"/>
          <w:szCs w:val="28"/>
        </w:rPr>
        <w:t>Savete o značaju redovne fi</w:t>
      </w:r>
      <w:r w:rsidR="00DA2E2E">
        <w:rPr>
          <w:rFonts w:ascii="Times New Roman" w:hAnsi="Times New Roman" w:cs="Times New Roman"/>
          <w:sz w:val="28"/>
          <w:szCs w:val="28"/>
        </w:rPr>
        <w:t>zičke aktivnosti dobilo je 67.95</w:t>
      </w:r>
      <w:r w:rsidRPr="00DA2E2E">
        <w:rPr>
          <w:rFonts w:ascii="Times New Roman" w:hAnsi="Times New Roman" w:cs="Times New Roman"/>
          <w:sz w:val="28"/>
          <w:szCs w:val="28"/>
        </w:rPr>
        <w:t xml:space="preserve">% korisnika za </w:t>
      </w:r>
      <w:r w:rsidR="00DA2E2E">
        <w:rPr>
          <w:rFonts w:ascii="Times New Roman" w:hAnsi="Times New Roman" w:cs="Times New Roman"/>
          <w:sz w:val="28"/>
          <w:szCs w:val="28"/>
        </w:rPr>
        <w:t>vreme redovne posete pedijatru ,5.13</w:t>
      </w:r>
      <w:r w:rsidRPr="00DA2E2E">
        <w:rPr>
          <w:rFonts w:ascii="Times New Roman" w:hAnsi="Times New Roman" w:cs="Times New Roman"/>
          <w:sz w:val="28"/>
          <w:szCs w:val="28"/>
        </w:rPr>
        <w:t>% u saveto</w:t>
      </w:r>
      <w:r w:rsidR="00DA2E2E">
        <w:rPr>
          <w:rFonts w:ascii="Times New Roman" w:hAnsi="Times New Roman" w:cs="Times New Roman"/>
          <w:sz w:val="28"/>
          <w:szCs w:val="28"/>
        </w:rPr>
        <w:t>valištu/preventivnom centru, 5.13</w:t>
      </w:r>
      <w:r w:rsidRPr="00DA2E2E">
        <w:rPr>
          <w:rFonts w:ascii="Times New Roman" w:hAnsi="Times New Roman" w:cs="Times New Roman"/>
          <w:sz w:val="28"/>
          <w:szCs w:val="28"/>
        </w:rPr>
        <w:t>% nije dobilo takav savet,</w:t>
      </w:r>
      <w:r w:rsidR="00DA2E2E">
        <w:rPr>
          <w:rFonts w:ascii="Times New Roman" w:hAnsi="Times New Roman" w:cs="Times New Roman"/>
          <w:sz w:val="28"/>
          <w:szCs w:val="28"/>
        </w:rPr>
        <w:t xml:space="preserve"> a 21.79</w:t>
      </w:r>
      <w:r w:rsidRPr="00DA2E2E">
        <w:rPr>
          <w:rFonts w:ascii="Times New Roman" w:hAnsi="Times New Roman" w:cs="Times New Roman"/>
          <w:sz w:val="28"/>
          <w:szCs w:val="28"/>
        </w:rPr>
        <w:t>% navodi da nije bilo potrebe za savetom.(graf.1.11)</w:t>
      </w:r>
    </w:p>
    <w:p w:rsidR="00DC5E2C" w:rsidRDefault="002C6E06" w:rsidP="002C6E06">
      <w:pPr>
        <w:jc w:val="both"/>
        <w:rPr>
          <w:sz w:val="36"/>
          <w:szCs w:val="36"/>
        </w:rPr>
      </w:pPr>
      <w:r w:rsidRPr="00DA2E2E">
        <w:rPr>
          <w:rFonts w:ascii="Times New Roman" w:hAnsi="Times New Roman" w:cs="Times New Roman"/>
          <w:noProof/>
          <w:sz w:val="36"/>
          <w:szCs w:val="36"/>
          <w:lang w:eastAsia="sr-Latn-CS"/>
        </w:rPr>
        <w:drawing>
          <wp:inline distT="0" distB="0" distL="0" distR="0">
            <wp:extent cx="5438775" cy="2895600"/>
            <wp:effectExtent l="19050" t="0" r="9525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4A1129" w:rsidRPr="004A081E" w:rsidRDefault="004A1129" w:rsidP="006633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81E">
        <w:rPr>
          <w:rFonts w:ascii="Times New Roman" w:hAnsi="Times New Roman" w:cs="Times New Roman"/>
          <w:sz w:val="28"/>
          <w:szCs w:val="28"/>
        </w:rPr>
        <w:lastRenderedPageBreak/>
        <w:t xml:space="preserve">Savete u vezi štetnosti konzumiranja alkohola dobilo je </w:t>
      </w:r>
      <w:r w:rsidR="004A081E">
        <w:rPr>
          <w:rFonts w:ascii="Times New Roman" w:hAnsi="Times New Roman" w:cs="Times New Roman"/>
          <w:sz w:val="28"/>
          <w:szCs w:val="28"/>
        </w:rPr>
        <w:t>25.64</w:t>
      </w:r>
      <w:r w:rsidRPr="004A081E">
        <w:rPr>
          <w:rFonts w:ascii="Times New Roman" w:hAnsi="Times New Roman" w:cs="Times New Roman"/>
          <w:sz w:val="28"/>
          <w:szCs w:val="28"/>
        </w:rPr>
        <w:t xml:space="preserve">% korisnika za </w:t>
      </w:r>
    </w:p>
    <w:p w:rsidR="00DC5E2C" w:rsidRPr="004A081E" w:rsidRDefault="006633B4" w:rsidP="006633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81E">
        <w:rPr>
          <w:rFonts w:ascii="Times New Roman" w:hAnsi="Times New Roman" w:cs="Times New Roman"/>
          <w:sz w:val="28"/>
          <w:szCs w:val="28"/>
        </w:rPr>
        <w:t>v</w:t>
      </w:r>
      <w:r w:rsidR="004A1129" w:rsidRPr="004A081E">
        <w:rPr>
          <w:rFonts w:ascii="Times New Roman" w:hAnsi="Times New Roman" w:cs="Times New Roman"/>
          <w:sz w:val="28"/>
          <w:szCs w:val="28"/>
        </w:rPr>
        <w:t>reme redovne pos</w:t>
      </w:r>
      <w:r w:rsidR="004A081E">
        <w:rPr>
          <w:rFonts w:ascii="Times New Roman" w:hAnsi="Times New Roman" w:cs="Times New Roman"/>
          <w:sz w:val="28"/>
          <w:szCs w:val="28"/>
        </w:rPr>
        <w:t xml:space="preserve">ete pedijatru </w:t>
      </w:r>
      <w:r w:rsidR="004A1129" w:rsidRPr="004A081E">
        <w:rPr>
          <w:rFonts w:ascii="Times New Roman" w:hAnsi="Times New Roman" w:cs="Times New Roman"/>
          <w:sz w:val="28"/>
          <w:szCs w:val="28"/>
        </w:rPr>
        <w:t>,</w:t>
      </w:r>
      <w:r w:rsidR="00451718">
        <w:rPr>
          <w:rFonts w:ascii="Times New Roman" w:hAnsi="Times New Roman" w:cs="Times New Roman"/>
          <w:sz w:val="28"/>
          <w:szCs w:val="28"/>
        </w:rPr>
        <w:t>2.56</w:t>
      </w:r>
      <w:r w:rsidR="004A1129" w:rsidRPr="004A081E">
        <w:rPr>
          <w:rFonts w:ascii="Times New Roman" w:hAnsi="Times New Roman" w:cs="Times New Roman"/>
          <w:sz w:val="28"/>
          <w:szCs w:val="28"/>
        </w:rPr>
        <w:t>% je takav savet dobilo</w:t>
      </w:r>
      <w:r w:rsidRPr="004A081E">
        <w:rPr>
          <w:rFonts w:ascii="Times New Roman" w:hAnsi="Times New Roman" w:cs="Times New Roman"/>
          <w:sz w:val="28"/>
          <w:szCs w:val="28"/>
        </w:rPr>
        <w:t xml:space="preserve"> u savetovalištu /</w:t>
      </w:r>
      <w:r w:rsidR="004A1129" w:rsidRPr="004A081E">
        <w:rPr>
          <w:rFonts w:ascii="Times New Roman" w:hAnsi="Times New Roman" w:cs="Times New Roman"/>
          <w:sz w:val="28"/>
          <w:szCs w:val="28"/>
        </w:rPr>
        <w:t>preventivnom centru</w:t>
      </w:r>
      <w:r w:rsidRPr="004A081E">
        <w:rPr>
          <w:rFonts w:ascii="Times New Roman" w:hAnsi="Times New Roman" w:cs="Times New Roman"/>
          <w:sz w:val="28"/>
          <w:szCs w:val="28"/>
        </w:rPr>
        <w:t xml:space="preserve">, </w:t>
      </w:r>
      <w:r w:rsidR="00451718">
        <w:rPr>
          <w:rFonts w:ascii="Times New Roman" w:hAnsi="Times New Roman" w:cs="Times New Roman"/>
          <w:sz w:val="28"/>
          <w:szCs w:val="28"/>
        </w:rPr>
        <w:t>6.41</w:t>
      </w:r>
      <w:r w:rsidRPr="004A081E">
        <w:rPr>
          <w:rFonts w:ascii="Times New Roman" w:hAnsi="Times New Roman" w:cs="Times New Roman"/>
          <w:sz w:val="28"/>
          <w:szCs w:val="28"/>
        </w:rPr>
        <w:t>% anketiranih nije dobilo savet,</w:t>
      </w:r>
      <w:r w:rsidR="00451718">
        <w:rPr>
          <w:rFonts w:ascii="Times New Roman" w:hAnsi="Times New Roman" w:cs="Times New Roman"/>
          <w:sz w:val="28"/>
          <w:szCs w:val="28"/>
        </w:rPr>
        <w:t xml:space="preserve"> </w:t>
      </w:r>
      <w:r w:rsidRPr="004A081E">
        <w:rPr>
          <w:rFonts w:ascii="Times New Roman" w:hAnsi="Times New Roman" w:cs="Times New Roman"/>
          <w:sz w:val="28"/>
          <w:szCs w:val="28"/>
        </w:rPr>
        <w:t>a</w:t>
      </w:r>
      <w:r w:rsidR="00451718">
        <w:rPr>
          <w:rFonts w:ascii="Times New Roman" w:hAnsi="Times New Roman" w:cs="Times New Roman"/>
          <w:sz w:val="28"/>
          <w:szCs w:val="28"/>
        </w:rPr>
        <w:t xml:space="preserve"> 65.38</w:t>
      </w:r>
      <w:r w:rsidRPr="004A081E">
        <w:rPr>
          <w:rFonts w:ascii="Times New Roman" w:hAnsi="Times New Roman" w:cs="Times New Roman"/>
          <w:sz w:val="28"/>
          <w:szCs w:val="28"/>
        </w:rPr>
        <w:t xml:space="preserve"> % navodi da nije bilo potrebe za savetom.(graf.1.12)</w:t>
      </w:r>
    </w:p>
    <w:p w:rsidR="006633B4" w:rsidRPr="004A081E" w:rsidRDefault="006633B4" w:rsidP="006633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33B4" w:rsidRPr="004A081E" w:rsidRDefault="006633B4" w:rsidP="006633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81E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0" t="0" r="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B26E6B" w:rsidRPr="004A081E" w:rsidRDefault="006633B4" w:rsidP="006633B4">
      <w:pPr>
        <w:jc w:val="both"/>
        <w:rPr>
          <w:rFonts w:ascii="Times New Roman" w:hAnsi="Times New Roman" w:cs="Times New Roman"/>
          <w:sz w:val="28"/>
          <w:szCs w:val="28"/>
        </w:rPr>
      </w:pPr>
      <w:r w:rsidRPr="004A081E">
        <w:rPr>
          <w:rFonts w:ascii="Times New Roman" w:hAnsi="Times New Roman" w:cs="Times New Roman"/>
          <w:sz w:val="28"/>
          <w:szCs w:val="28"/>
        </w:rPr>
        <w:t xml:space="preserve">Savete o smanjenju ili prestanku pušenja dobilo je  </w:t>
      </w:r>
      <w:r w:rsidR="00451718">
        <w:rPr>
          <w:rFonts w:ascii="Times New Roman" w:hAnsi="Times New Roman" w:cs="Times New Roman"/>
          <w:sz w:val="28"/>
          <w:szCs w:val="28"/>
        </w:rPr>
        <w:t>26.92</w:t>
      </w:r>
      <w:r w:rsidR="00B26E6B" w:rsidRPr="004A081E">
        <w:rPr>
          <w:rFonts w:ascii="Times New Roman" w:hAnsi="Times New Roman" w:cs="Times New Roman"/>
          <w:sz w:val="28"/>
          <w:szCs w:val="28"/>
        </w:rPr>
        <w:t>% korisnika za vreme r</w:t>
      </w:r>
      <w:r w:rsidR="00451718">
        <w:rPr>
          <w:rFonts w:ascii="Times New Roman" w:hAnsi="Times New Roman" w:cs="Times New Roman"/>
          <w:sz w:val="28"/>
          <w:szCs w:val="28"/>
        </w:rPr>
        <w:t>edovne posete pedijatru , 5.13</w:t>
      </w:r>
      <w:r w:rsidR="00B26E6B" w:rsidRPr="004A081E">
        <w:rPr>
          <w:rFonts w:ascii="Times New Roman" w:hAnsi="Times New Roman" w:cs="Times New Roman"/>
          <w:sz w:val="28"/>
          <w:szCs w:val="28"/>
        </w:rPr>
        <w:t>% savet je dobilo u savetova</w:t>
      </w:r>
      <w:r w:rsidR="00451718">
        <w:rPr>
          <w:rFonts w:ascii="Times New Roman" w:hAnsi="Times New Roman" w:cs="Times New Roman"/>
          <w:sz w:val="28"/>
          <w:szCs w:val="28"/>
        </w:rPr>
        <w:t>lištu/preventivnom centru, 3.85</w:t>
      </w:r>
      <w:r w:rsidR="00B26E6B" w:rsidRPr="004A081E">
        <w:rPr>
          <w:rFonts w:ascii="Times New Roman" w:hAnsi="Times New Roman" w:cs="Times New Roman"/>
          <w:sz w:val="28"/>
          <w:szCs w:val="28"/>
        </w:rPr>
        <w:t>% nije dobilo savet,</w:t>
      </w:r>
      <w:r w:rsidR="00451718">
        <w:rPr>
          <w:rFonts w:ascii="Times New Roman" w:hAnsi="Times New Roman" w:cs="Times New Roman"/>
          <w:sz w:val="28"/>
          <w:szCs w:val="28"/>
        </w:rPr>
        <w:t xml:space="preserve"> a 64.10</w:t>
      </w:r>
      <w:r w:rsidR="00B26E6B" w:rsidRPr="004A081E">
        <w:rPr>
          <w:rFonts w:ascii="Times New Roman" w:hAnsi="Times New Roman" w:cs="Times New Roman"/>
          <w:sz w:val="28"/>
          <w:szCs w:val="28"/>
        </w:rPr>
        <w:t>% anketiranih navodi da nije bilo potrebe za savetom.(graf.1.3)</w:t>
      </w:r>
    </w:p>
    <w:p w:rsidR="006633B4" w:rsidRPr="00D36112" w:rsidRDefault="00B26E6B" w:rsidP="006633B4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0" t="0" r="0" b="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B30DE7" w:rsidRPr="0089631A" w:rsidRDefault="00971BCF" w:rsidP="004A1129">
      <w:pPr>
        <w:jc w:val="both"/>
        <w:rPr>
          <w:rFonts w:ascii="Times New Roman" w:hAnsi="Times New Roman" w:cs="Times New Roman"/>
          <w:sz w:val="28"/>
          <w:szCs w:val="28"/>
        </w:rPr>
      </w:pPr>
      <w:r w:rsidRPr="0089631A">
        <w:rPr>
          <w:rFonts w:ascii="Times New Roman" w:hAnsi="Times New Roman" w:cs="Times New Roman"/>
          <w:sz w:val="28"/>
          <w:szCs w:val="28"/>
        </w:rPr>
        <w:lastRenderedPageBreak/>
        <w:t>Savete o izbegavanju ili odbrani od st</w:t>
      </w:r>
      <w:r w:rsidR="0089631A">
        <w:rPr>
          <w:rFonts w:ascii="Times New Roman" w:hAnsi="Times New Roman" w:cs="Times New Roman"/>
          <w:sz w:val="28"/>
          <w:szCs w:val="28"/>
        </w:rPr>
        <w:t>resa za vreme redovne poste pedijat</w:t>
      </w:r>
      <w:r w:rsidRPr="0089631A">
        <w:rPr>
          <w:rFonts w:ascii="Times New Roman" w:hAnsi="Times New Roman" w:cs="Times New Roman"/>
          <w:sz w:val="28"/>
          <w:szCs w:val="28"/>
        </w:rPr>
        <w:t xml:space="preserve">ru dobilo </w:t>
      </w:r>
      <w:r w:rsidR="0089631A">
        <w:rPr>
          <w:rFonts w:ascii="Times New Roman" w:hAnsi="Times New Roman" w:cs="Times New Roman"/>
          <w:sz w:val="28"/>
          <w:szCs w:val="28"/>
        </w:rPr>
        <w:t>je 26.92% anketiranih, njih 3.85</w:t>
      </w:r>
      <w:r w:rsidRPr="0089631A">
        <w:rPr>
          <w:rFonts w:ascii="Times New Roman" w:hAnsi="Times New Roman" w:cs="Times New Roman"/>
          <w:sz w:val="28"/>
          <w:szCs w:val="28"/>
        </w:rPr>
        <w:t>% savet je dobilo u savetovalištu/preventivnom centru</w:t>
      </w:r>
      <w:r w:rsidR="00B30DE7" w:rsidRPr="0089631A">
        <w:rPr>
          <w:rFonts w:ascii="Times New Roman" w:hAnsi="Times New Roman" w:cs="Times New Roman"/>
          <w:sz w:val="28"/>
          <w:szCs w:val="28"/>
        </w:rPr>
        <w:t>,</w:t>
      </w:r>
      <w:r w:rsidR="0089631A">
        <w:rPr>
          <w:rFonts w:ascii="Times New Roman" w:hAnsi="Times New Roman" w:cs="Times New Roman"/>
          <w:sz w:val="28"/>
          <w:szCs w:val="28"/>
        </w:rPr>
        <w:t xml:space="preserve"> 5.13</w:t>
      </w:r>
      <w:r w:rsidR="00B30DE7" w:rsidRPr="0089631A">
        <w:rPr>
          <w:rFonts w:ascii="Times New Roman" w:hAnsi="Times New Roman" w:cs="Times New Roman"/>
          <w:sz w:val="28"/>
          <w:szCs w:val="28"/>
        </w:rPr>
        <w:t>% ispitanika</w:t>
      </w:r>
      <w:r w:rsidR="0089631A">
        <w:rPr>
          <w:rFonts w:ascii="Times New Roman" w:hAnsi="Times New Roman" w:cs="Times New Roman"/>
          <w:sz w:val="28"/>
          <w:szCs w:val="28"/>
        </w:rPr>
        <w:t xml:space="preserve"> nije dobilo takav savet,a 61.54</w:t>
      </w:r>
      <w:r w:rsidR="00B30DE7" w:rsidRPr="0089631A">
        <w:rPr>
          <w:rFonts w:ascii="Times New Roman" w:hAnsi="Times New Roman" w:cs="Times New Roman"/>
          <w:sz w:val="28"/>
          <w:szCs w:val="28"/>
        </w:rPr>
        <w:t xml:space="preserve">% </w:t>
      </w:r>
      <w:r w:rsidR="0089631A">
        <w:rPr>
          <w:rFonts w:ascii="Times New Roman" w:hAnsi="Times New Roman" w:cs="Times New Roman"/>
          <w:sz w:val="28"/>
          <w:szCs w:val="28"/>
        </w:rPr>
        <w:t xml:space="preserve"> tvrdi da </w:t>
      </w:r>
      <w:r w:rsidR="00B30DE7" w:rsidRPr="0089631A">
        <w:rPr>
          <w:rFonts w:ascii="Times New Roman" w:hAnsi="Times New Roman" w:cs="Times New Roman"/>
          <w:sz w:val="28"/>
          <w:szCs w:val="28"/>
        </w:rPr>
        <w:t>nije bilo potrebe za savetom.(graf.1.14)</w:t>
      </w:r>
    </w:p>
    <w:p w:rsidR="00577C01" w:rsidRPr="0089631A" w:rsidRDefault="00B30DE7" w:rsidP="004A1129">
      <w:pPr>
        <w:jc w:val="both"/>
        <w:rPr>
          <w:rFonts w:ascii="Times New Roman" w:hAnsi="Times New Roman" w:cs="Times New Roman"/>
          <w:sz w:val="36"/>
          <w:szCs w:val="36"/>
        </w:rPr>
      </w:pPr>
      <w:r w:rsidRPr="0089631A">
        <w:rPr>
          <w:rFonts w:ascii="Times New Roman" w:hAnsi="Times New Roman" w:cs="Times New Roman"/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577C01" w:rsidRPr="0089631A" w:rsidRDefault="00577C01" w:rsidP="004A1129">
      <w:pPr>
        <w:jc w:val="both"/>
        <w:rPr>
          <w:rFonts w:ascii="Times New Roman" w:hAnsi="Times New Roman" w:cs="Times New Roman"/>
          <w:sz w:val="28"/>
          <w:szCs w:val="28"/>
        </w:rPr>
      </w:pPr>
      <w:r w:rsidRPr="0089631A">
        <w:rPr>
          <w:rFonts w:ascii="Times New Roman" w:hAnsi="Times New Roman" w:cs="Times New Roman"/>
          <w:sz w:val="28"/>
          <w:szCs w:val="28"/>
        </w:rPr>
        <w:t>Informacije</w:t>
      </w:r>
      <w:r w:rsidR="009E7C94">
        <w:rPr>
          <w:rFonts w:ascii="Times New Roman" w:hAnsi="Times New Roman" w:cs="Times New Roman"/>
          <w:sz w:val="28"/>
          <w:szCs w:val="28"/>
        </w:rPr>
        <w:t xml:space="preserve"> o sigurnom seksu dobilo je 20.51</w:t>
      </w:r>
      <w:r w:rsidRPr="0089631A">
        <w:rPr>
          <w:rFonts w:ascii="Times New Roman" w:hAnsi="Times New Roman" w:cs="Times New Roman"/>
          <w:sz w:val="28"/>
          <w:szCs w:val="28"/>
        </w:rPr>
        <w:t xml:space="preserve">% anketiranih za vreme redovne </w:t>
      </w:r>
      <w:r w:rsidR="009E7C94">
        <w:rPr>
          <w:rFonts w:ascii="Times New Roman" w:hAnsi="Times New Roman" w:cs="Times New Roman"/>
          <w:sz w:val="28"/>
          <w:szCs w:val="28"/>
        </w:rPr>
        <w:t>posete pedijatru, 2.56</w:t>
      </w:r>
      <w:r w:rsidRPr="0089631A">
        <w:rPr>
          <w:rFonts w:ascii="Times New Roman" w:hAnsi="Times New Roman" w:cs="Times New Roman"/>
          <w:sz w:val="28"/>
          <w:szCs w:val="28"/>
        </w:rPr>
        <w:t>% za vreme posete savetovalištu/preventivnom centru,</w:t>
      </w:r>
      <w:r w:rsidR="009E7C94">
        <w:rPr>
          <w:rFonts w:ascii="Times New Roman" w:hAnsi="Times New Roman" w:cs="Times New Roman"/>
          <w:sz w:val="28"/>
          <w:szCs w:val="28"/>
        </w:rPr>
        <w:t xml:space="preserve"> 6.41% nije dobilo savete, a 70.51</w:t>
      </w:r>
      <w:r w:rsidRPr="0089631A">
        <w:rPr>
          <w:rFonts w:ascii="Times New Roman" w:hAnsi="Times New Roman" w:cs="Times New Roman"/>
          <w:sz w:val="28"/>
          <w:szCs w:val="28"/>
        </w:rPr>
        <w:t>% korisnika smatra da nije bilo ni potrebe.(graf.1.15)</w:t>
      </w:r>
    </w:p>
    <w:p w:rsidR="00DC5E2C" w:rsidRDefault="00577C01" w:rsidP="004A1129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Pr="00DD602E" w:rsidRDefault="006000BF" w:rsidP="006000BF">
      <w:pPr>
        <w:ind w:right="282"/>
        <w:jc w:val="both"/>
        <w:rPr>
          <w:rFonts w:ascii="Times New Roman" w:hAnsi="Times New Roman" w:cs="Times New Roman"/>
          <w:sz w:val="28"/>
          <w:szCs w:val="28"/>
        </w:rPr>
      </w:pPr>
      <w:r w:rsidRPr="00DD602E">
        <w:rPr>
          <w:rFonts w:ascii="Times New Roman" w:hAnsi="Times New Roman" w:cs="Times New Roman"/>
          <w:sz w:val="28"/>
          <w:szCs w:val="28"/>
        </w:rPr>
        <w:lastRenderedPageBreak/>
        <w:t>O zloupotr</w:t>
      </w:r>
      <w:r w:rsidR="00DD602E">
        <w:rPr>
          <w:rFonts w:ascii="Times New Roman" w:hAnsi="Times New Roman" w:cs="Times New Roman"/>
          <w:sz w:val="28"/>
          <w:szCs w:val="28"/>
        </w:rPr>
        <w:t>ebi droga razgovarano je sa 25.64</w:t>
      </w:r>
      <w:r w:rsidRPr="00DD602E">
        <w:rPr>
          <w:rFonts w:ascii="Times New Roman" w:hAnsi="Times New Roman" w:cs="Times New Roman"/>
          <w:sz w:val="28"/>
          <w:szCs w:val="28"/>
        </w:rPr>
        <w:t>% korisn</w:t>
      </w:r>
      <w:r w:rsidR="00DD602E">
        <w:rPr>
          <w:rFonts w:ascii="Times New Roman" w:hAnsi="Times New Roman" w:cs="Times New Roman"/>
          <w:sz w:val="28"/>
          <w:szCs w:val="28"/>
        </w:rPr>
        <w:t>ika za vreme redovne posete pedijatru,  3.85</w:t>
      </w:r>
      <w:r w:rsidRPr="00DD602E">
        <w:rPr>
          <w:rFonts w:ascii="Times New Roman" w:hAnsi="Times New Roman" w:cs="Times New Roman"/>
          <w:sz w:val="28"/>
          <w:szCs w:val="28"/>
        </w:rPr>
        <w:t>%    anketiranih   je   savete  dobilo u savetovalištu / preventivnom centru,</w:t>
      </w:r>
      <w:r w:rsidR="00DD602E">
        <w:rPr>
          <w:rFonts w:ascii="Times New Roman" w:hAnsi="Times New Roman" w:cs="Times New Roman"/>
          <w:sz w:val="28"/>
          <w:szCs w:val="28"/>
        </w:rPr>
        <w:t xml:space="preserve"> 7.69% nije dobilo savet,  62.82</w:t>
      </w:r>
      <w:r w:rsidRPr="00DD602E">
        <w:rPr>
          <w:rFonts w:ascii="Times New Roman" w:hAnsi="Times New Roman" w:cs="Times New Roman"/>
          <w:sz w:val="28"/>
          <w:szCs w:val="28"/>
        </w:rPr>
        <w:t>% smatra da nema potrebe za takvim savetom.(graf.1.16)</w:t>
      </w:r>
    </w:p>
    <w:p w:rsidR="006000BF" w:rsidRPr="00DD602E" w:rsidRDefault="006000BF" w:rsidP="006000BF">
      <w:pPr>
        <w:ind w:right="282"/>
        <w:jc w:val="both"/>
        <w:rPr>
          <w:rFonts w:ascii="Times New Roman" w:hAnsi="Times New Roman" w:cs="Times New Roman"/>
          <w:sz w:val="28"/>
          <w:szCs w:val="28"/>
        </w:rPr>
      </w:pPr>
      <w:r w:rsidRPr="00DD602E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2409825"/>
            <wp:effectExtent l="19050" t="0" r="19050" b="0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3D1835" w:rsidRDefault="003D1835" w:rsidP="000B34C2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D1835" w:rsidRDefault="003D1835" w:rsidP="000B34C2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D1835" w:rsidRDefault="003D1835" w:rsidP="000B34C2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D1835" w:rsidRDefault="003D1835" w:rsidP="000B34C2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D1835" w:rsidRPr="003D1835" w:rsidRDefault="006000BF" w:rsidP="000B34C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D1835">
        <w:rPr>
          <w:rFonts w:ascii="Times New Roman" w:hAnsi="Times New Roman" w:cs="Times New Roman"/>
          <w:i/>
          <w:sz w:val="28"/>
          <w:szCs w:val="28"/>
        </w:rPr>
        <w:t>Uzimajući u obzir set pitanja  o zdravom načinu života</w:t>
      </w:r>
      <w:r w:rsidR="00DD602E" w:rsidRPr="003D18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D18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602E" w:rsidRPr="003D1835">
        <w:rPr>
          <w:rFonts w:ascii="Times New Roman" w:hAnsi="Times New Roman" w:cs="Times New Roman"/>
          <w:i/>
          <w:sz w:val="28"/>
          <w:szCs w:val="28"/>
        </w:rPr>
        <w:t>uočava se veliki procenat nezainteresovanih korisnika koji smatraju da nema potrebe za savetima pedijatra.Pri tome treba uzeti u obzir populaciju korisnika zdravstvene zaštite,činjenicu da su to deca i mladi</w:t>
      </w:r>
      <w:r w:rsidR="003D1835" w:rsidRPr="003D1835">
        <w:rPr>
          <w:rFonts w:ascii="Times New Roman" w:hAnsi="Times New Roman" w:cs="Times New Roman"/>
          <w:i/>
          <w:sz w:val="28"/>
          <w:szCs w:val="28"/>
        </w:rPr>
        <w:t>,vulnerabilni i zatvoreni,i specifičnost tema (droga,alkohol,seks) o kojima oni lako razgovaraju sa vršnjacima,ali teže sa pedijatrom ili nekim drugim zdravstvenim radnikom. U slučaju tema kao što je važnost fizičke aktivnosti ili pravilne ishrane i procenat nezainteresovanih korisnika je značajno niži.</w:t>
      </w:r>
    </w:p>
    <w:p w:rsidR="000B34C2" w:rsidRPr="003D1835" w:rsidRDefault="003D1835" w:rsidP="000B34C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D1835">
        <w:rPr>
          <w:rFonts w:ascii="Times New Roman" w:hAnsi="Times New Roman" w:cs="Times New Roman"/>
          <w:i/>
          <w:sz w:val="28"/>
          <w:szCs w:val="28"/>
        </w:rPr>
        <w:t>Pedijat</w:t>
      </w:r>
      <w:r w:rsidR="006000BF" w:rsidRPr="003D1835">
        <w:rPr>
          <w:rFonts w:ascii="Times New Roman" w:hAnsi="Times New Roman" w:cs="Times New Roman"/>
          <w:i/>
          <w:sz w:val="28"/>
          <w:szCs w:val="28"/>
        </w:rPr>
        <w:t xml:space="preserve">ri </w:t>
      </w:r>
      <w:r w:rsidRPr="003D1835">
        <w:rPr>
          <w:rFonts w:ascii="Times New Roman" w:hAnsi="Times New Roman" w:cs="Times New Roman"/>
          <w:i/>
          <w:sz w:val="28"/>
          <w:szCs w:val="28"/>
        </w:rPr>
        <w:t xml:space="preserve">su savete davali </w:t>
      </w:r>
      <w:r w:rsidR="006000BF" w:rsidRPr="003D1835">
        <w:rPr>
          <w:rFonts w:ascii="Times New Roman" w:hAnsi="Times New Roman" w:cs="Times New Roman"/>
          <w:i/>
          <w:sz w:val="28"/>
          <w:szCs w:val="28"/>
        </w:rPr>
        <w:t xml:space="preserve"> korisnicima u</w:t>
      </w:r>
      <w:r w:rsidRPr="003D1835">
        <w:rPr>
          <w:rFonts w:ascii="Times New Roman" w:hAnsi="Times New Roman" w:cs="Times New Roman"/>
          <w:i/>
          <w:sz w:val="28"/>
          <w:szCs w:val="28"/>
        </w:rPr>
        <w:t>glavnom u  toku redovnih poseta.</w:t>
      </w:r>
    </w:p>
    <w:p w:rsidR="003D1835" w:rsidRDefault="003D1835" w:rsidP="000B34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1835" w:rsidRDefault="003D1835" w:rsidP="000B34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50E8" w:rsidRPr="00DD602E" w:rsidRDefault="00045197" w:rsidP="000B34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pitanja</w:t>
      </w:r>
      <w:r w:rsidR="000B34C2" w:rsidRPr="00DD602E">
        <w:rPr>
          <w:rFonts w:ascii="Times New Roman" w:hAnsi="Times New Roman" w:cs="Times New Roman"/>
          <w:sz w:val="28"/>
          <w:szCs w:val="28"/>
        </w:rPr>
        <w:t xml:space="preserve"> da li se slažu sa izjavama koje se odnose na medicinske sestre dobijeni su sledeći odgovori:</w:t>
      </w:r>
    </w:p>
    <w:p w:rsidR="007E50E8" w:rsidRPr="00DD602E" w:rsidRDefault="007E50E8" w:rsidP="000B34C2">
      <w:pPr>
        <w:jc w:val="both"/>
        <w:rPr>
          <w:rFonts w:ascii="Times New Roman" w:hAnsi="Times New Roman" w:cs="Times New Roman"/>
          <w:sz w:val="28"/>
          <w:szCs w:val="28"/>
        </w:rPr>
      </w:pPr>
      <w:r w:rsidRPr="00DD602E">
        <w:rPr>
          <w:rFonts w:ascii="Times New Roman" w:hAnsi="Times New Roman" w:cs="Times New Roman"/>
          <w:sz w:val="28"/>
          <w:szCs w:val="28"/>
        </w:rPr>
        <w:lastRenderedPageBreak/>
        <w:t>Da su medicinske sestre na</w:t>
      </w:r>
      <w:r w:rsidR="0036773E">
        <w:rPr>
          <w:rFonts w:ascii="Times New Roman" w:hAnsi="Times New Roman" w:cs="Times New Roman"/>
          <w:sz w:val="28"/>
          <w:szCs w:val="28"/>
        </w:rPr>
        <w:t xml:space="preserve"> šalteru ljubazne slaže se 92.3</w:t>
      </w:r>
      <w:r w:rsidRPr="00DD602E">
        <w:rPr>
          <w:rFonts w:ascii="Times New Roman" w:hAnsi="Times New Roman" w:cs="Times New Roman"/>
          <w:sz w:val="28"/>
          <w:szCs w:val="28"/>
        </w:rPr>
        <w:t>% anketiranih,</w:t>
      </w:r>
      <w:r w:rsidR="0036773E">
        <w:rPr>
          <w:rFonts w:ascii="Times New Roman" w:hAnsi="Times New Roman" w:cs="Times New Roman"/>
          <w:sz w:val="28"/>
          <w:szCs w:val="28"/>
        </w:rPr>
        <w:t xml:space="preserve"> 6.41% se slaže delimično, niko od korisnika se ne slaže sa tim, i 1.28% njih ne zna.</w:t>
      </w:r>
      <w:r w:rsidRPr="00DD602E">
        <w:rPr>
          <w:rFonts w:ascii="Times New Roman" w:hAnsi="Times New Roman" w:cs="Times New Roman"/>
          <w:sz w:val="28"/>
          <w:szCs w:val="28"/>
        </w:rPr>
        <w:t>(graf.1.17)</w:t>
      </w:r>
    </w:p>
    <w:p w:rsidR="00045197" w:rsidRDefault="007E50E8" w:rsidP="00045197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2933700"/>
            <wp:effectExtent l="19050" t="0" r="19050" b="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685F45" w:rsidRDefault="00685F45" w:rsidP="00045197">
      <w:pPr>
        <w:jc w:val="both"/>
        <w:rPr>
          <w:sz w:val="28"/>
          <w:szCs w:val="28"/>
        </w:rPr>
      </w:pPr>
    </w:p>
    <w:p w:rsidR="00DC5E2C" w:rsidRPr="00685F45" w:rsidRDefault="00FB30BC" w:rsidP="00045197">
      <w:pPr>
        <w:jc w:val="both"/>
        <w:rPr>
          <w:rFonts w:ascii="Times New Roman" w:hAnsi="Times New Roman" w:cs="Times New Roman"/>
          <w:sz w:val="36"/>
          <w:szCs w:val="36"/>
        </w:rPr>
      </w:pPr>
      <w:r w:rsidRPr="00685F45">
        <w:rPr>
          <w:rFonts w:ascii="Times New Roman" w:hAnsi="Times New Roman" w:cs="Times New Roman"/>
          <w:sz w:val="28"/>
          <w:szCs w:val="28"/>
        </w:rPr>
        <w:t xml:space="preserve">Da je osoblje u sobi za intervencije ljubazno slaže se </w:t>
      </w:r>
      <w:r w:rsidR="00685F45" w:rsidRPr="00685F45">
        <w:rPr>
          <w:rFonts w:ascii="Times New Roman" w:hAnsi="Times New Roman" w:cs="Times New Roman"/>
          <w:sz w:val="28"/>
          <w:szCs w:val="28"/>
        </w:rPr>
        <w:t>92.3% anketiranih, 3.85</w:t>
      </w:r>
      <w:r w:rsidR="008618F9" w:rsidRPr="00685F45">
        <w:rPr>
          <w:rFonts w:ascii="Times New Roman" w:hAnsi="Times New Roman" w:cs="Times New Roman"/>
          <w:sz w:val="28"/>
          <w:szCs w:val="28"/>
        </w:rPr>
        <w:t>% se delimično slaže sa tom konstatacijom,</w:t>
      </w:r>
      <w:r w:rsidR="00685F45" w:rsidRPr="00685F45">
        <w:rPr>
          <w:rFonts w:ascii="Times New Roman" w:hAnsi="Times New Roman" w:cs="Times New Roman"/>
          <w:sz w:val="28"/>
          <w:szCs w:val="28"/>
        </w:rPr>
        <w:t>1.28% se ne slaže, dok 2.56</w:t>
      </w:r>
      <w:r w:rsidR="008618F9" w:rsidRPr="00685F45">
        <w:rPr>
          <w:rFonts w:ascii="Times New Roman" w:hAnsi="Times New Roman" w:cs="Times New Roman"/>
          <w:sz w:val="28"/>
          <w:szCs w:val="28"/>
        </w:rPr>
        <w:t>% korisnika ne zna.(graf.1.18)</w:t>
      </w:r>
    </w:p>
    <w:p w:rsidR="00045197" w:rsidRDefault="00045197" w:rsidP="008618F9">
      <w:pPr>
        <w:rPr>
          <w:sz w:val="28"/>
          <w:szCs w:val="28"/>
        </w:rPr>
      </w:pPr>
    </w:p>
    <w:p w:rsidR="00685F45" w:rsidRDefault="008618F9">
      <w:pPr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981325"/>
            <wp:effectExtent l="19050" t="0" r="19050" b="0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8618F9" w:rsidRPr="00685F45" w:rsidRDefault="008618F9" w:rsidP="00685F45">
      <w:pPr>
        <w:jc w:val="both"/>
        <w:rPr>
          <w:rFonts w:ascii="Times New Roman" w:hAnsi="Times New Roman" w:cs="Times New Roman"/>
          <w:sz w:val="28"/>
          <w:szCs w:val="28"/>
        </w:rPr>
      </w:pPr>
      <w:r w:rsidRPr="00685F45">
        <w:rPr>
          <w:rFonts w:ascii="Times New Roman" w:hAnsi="Times New Roman" w:cs="Times New Roman"/>
          <w:sz w:val="28"/>
          <w:szCs w:val="28"/>
        </w:rPr>
        <w:lastRenderedPageBreak/>
        <w:t>Da medicinske sestre daju sva potrebna objašnj</w:t>
      </w:r>
      <w:r w:rsidR="00685F45">
        <w:rPr>
          <w:rFonts w:ascii="Times New Roman" w:hAnsi="Times New Roman" w:cs="Times New Roman"/>
          <w:sz w:val="28"/>
          <w:szCs w:val="28"/>
        </w:rPr>
        <w:t>enja i informacije slaže se 84.61% anketiranih, 12.82</w:t>
      </w:r>
      <w:r w:rsidRPr="00685F45">
        <w:rPr>
          <w:rFonts w:ascii="Times New Roman" w:hAnsi="Times New Roman" w:cs="Times New Roman"/>
          <w:sz w:val="28"/>
          <w:szCs w:val="28"/>
        </w:rPr>
        <w:t>% njih se delimično slaže</w:t>
      </w:r>
      <w:r w:rsidR="00685F45">
        <w:rPr>
          <w:rFonts w:ascii="Times New Roman" w:hAnsi="Times New Roman" w:cs="Times New Roman"/>
          <w:sz w:val="28"/>
          <w:szCs w:val="28"/>
        </w:rPr>
        <w:t>, 1.28% se ne slaže sa tim,i 1.28% anketiranih ne zna</w:t>
      </w:r>
      <w:r w:rsidRPr="00685F45">
        <w:rPr>
          <w:rFonts w:ascii="Times New Roman" w:hAnsi="Times New Roman" w:cs="Times New Roman"/>
          <w:sz w:val="28"/>
          <w:szCs w:val="28"/>
        </w:rPr>
        <w:t>.(graf.1.19)</w:t>
      </w:r>
    </w:p>
    <w:p w:rsidR="00685F45" w:rsidRDefault="008618F9" w:rsidP="00685F45">
      <w:pPr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2876550"/>
            <wp:effectExtent l="19050" t="0" r="19050" b="0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DC5E2C" w:rsidRPr="00685F45" w:rsidRDefault="00C23DB5" w:rsidP="00685F45">
      <w:pPr>
        <w:jc w:val="both"/>
        <w:rPr>
          <w:rFonts w:ascii="Times New Roman" w:hAnsi="Times New Roman" w:cs="Times New Roman"/>
          <w:sz w:val="36"/>
          <w:szCs w:val="36"/>
        </w:rPr>
      </w:pPr>
      <w:r w:rsidRPr="00685F45">
        <w:rPr>
          <w:rFonts w:ascii="Times New Roman" w:hAnsi="Times New Roman" w:cs="Times New Roman"/>
          <w:sz w:val="28"/>
          <w:szCs w:val="28"/>
        </w:rPr>
        <w:t>Sa izjavom da medicinske sestre i leka</w:t>
      </w:r>
      <w:r w:rsidR="00685F45">
        <w:rPr>
          <w:rFonts w:ascii="Times New Roman" w:hAnsi="Times New Roman" w:cs="Times New Roman"/>
          <w:sz w:val="28"/>
          <w:szCs w:val="28"/>
        </w:rPr>
        <w:t xml:space="preserve">ri dobro sarađuju slaže se 87.18% anketiranih,a </w:t>
      </w:r>
      <w:r w:rsidR="005E2C93">
        <w:rPr>
          <w:rFonts w:ascii="Times New Roman" w:hAnsi="Times New Roman" w:cs="Times New Roman"/>
          <w:sz w:val="28"/>
          <w:szCs w:val="28"/>
        </w:rPr>
        <w:t>8.97</w:t>
      </w:r>
      <w:r w:rsidRPr="00685F45">
        <w:rPr>
          <w:rFonts w:ascii="Times New Roman" w:hAnsi="Times New Roman" w:cs="Times New Roman"/>
          <w:sz w:val="28"/>
          <w:szCs w:val="28"/>
        </w:rPr>
        <w:t>% njih se</w:t>
      </w:r>
      <w:r w:rsidR="005E2C93">
        <w:rPr>
          <w:rFonts w:ascii="Times New Roman" w:hAnsi="Times New Roman" w:cs="Times New Roman"/>
          <w:sz w:val="28"/>
          <w:szCs w:val="28"/>
        </w:rPr>
        <w:t xml:space="preserve"> delimično slaže sa tim,dok 3.85</w:t>
      </w:r>
      <w:r w:rsidRPr="00685F45">
        <w:rPr>
          <w:rFonts w:ascii="Times New Roman" w:hAnsi="Times New Roman" w:cs="Times New Roman"/>
          <w:sz w:val="28"/>
          <w:szCs w:val="28"/>
        </w:rPr>
        <w:t>% korisnika ne zna.(graf.1.20)</w:t>
      </w:r>
    </w:p>
    <w:p w:rsidR="00C23DB5" w:rsidRPr="00321A04" w:rsidRDefault="00C23DB5" w:rsidP="00C23DB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0" t="0" r="0" b="0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5E2C93" w:rsidRDefault="005E2C93" w:rsidP="002F4552">
      <w:pPr>
        <w:jc w:val="both"/>
        <w:rPr>
          <w:sz w:val="28"/>
          <w:szCs w:val="28"/>
        </w:rPr>
      </w:pPr>
    </w:p>
    <w:p w:rsidR="00821EB5" w:rsidRDefault="00821EB5" w:rsidP="002F4552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F4552" w:rsidRPr="00821EB5" w:rsidRDefault="002F4552" w:rsidP="002F455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21EB5">
        <w:rPr>
          <w:rFonts w:ascii="Times New Roman" w:hAnsi="Times New Roman" w:cs="Times New Roman"/>
          <w:i/>
          <w:sz w:val="28"/>
          <w:szCs w:val="28"/>
        </w:rPr>
        <w:lastRenderedPageBreak/>
        <w:t xml:space="preserve">Uzimajući u obzir sve odgovore može se zaključiti da su korisnici u </w:t>
      </w:r>
      <w:r w:rsidR="00821EB5" w:rsidRPr="00821EB5">
        <w:rPr>
          <w:rFonts w:ascii="Times New Roman" w:hAnsi="Times New Roman" w:cs="Times New Roman"/>
          <w:i/>
          <w:sz w:val="28"/>
          <w:szCs w:val="28"/>
        </w:rPr>
        <w:t xml:space="preserve">velikom procentu </w:t>
      </w:r>
      <w:r w:rsidRPr="00821EB5">
        <w:rPr>
          <w:rFonts w:ascii="Times New Roman" w:hAnsi="Times New Roman" w:cs="Times New Roman"/>
          <w:i/>
          <w:sz w:val="28"/>
          <w:szCs w:val="28"/>
        </w:rPr>
        <w:t xml:space="preserve"> zadovoljni ljubaznošću</w:t>
      </w:r>
      <w:r w:rsidR="00821EB5" w:rsidRPr="00821EB5">
        <w:rPr>
          <w:rFonts w:ascii="Times New Roman" w:hAnsi="Times New Roman" w:cs="Times New Roman"/>
          <w:i/>
          <w:sz w:val="28"/>
          <w:szCs w:val="28"/>
        </w:rPr>
        <w:t xml:space="preserve">,uslugama i saradnjom </w:t>
      </w:r>
      <w:r w:rsidRPr="00821EB5">
        <w:rPr>
          <w:rFonts w:ascii="Times New Roman" w:hAnsi="Times New Roman" w:cs="Times New Roman"/>
          <w:i/>
          <w:sz w:val="28"/>
          <w:szCs w:val="28"/>
        </w:rPr>
        <w:t>zdravstvenog osoblja.</w:t>
      </w:r>
    </w:p>
    <w:p w:rsidR="00821EB5" w:rsidRDefault="00821EB5" w:rsidP="002F4552">
      <w:pPr>
        <w:jc w:val="both"/>
        <w:rPr>
          <w:sz w:val="28"/>
          <w:szCs w:val="28"/>
        </w:rPr>
      </w:pPr>
    </w:p>
    <w:p w:rsidR="00825AC5" w:rsidRDefault="00825AC5" w:rsidP="002F45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7A5D" w:rsidRDefault="00A47A5D" w:rsidP="002F45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4552" w:rsidRPr="00825AC5" w:rsidRDefault="002F4552" w:rsidP="002F4552">
      <w:pPr>
        <w:jc w:val="both"/>
        <w:rPr>
          <w:rFonts w:ascii="Times New Roman" w:hAnsi="Times New Roman" w:cs="Times New Roman"/>
          <w:sz w:val="28"/>
          <w:szCs w:val="28"/>
        </w:rPr>
      </w:pPr>
      <w:r w:rsidRPr="00825AC5">
        <w:rPr>
          <w:rFonts w:ascii="Times New Roman" w:hAnsi="Times New Roman" w:cs="Times New Roman"/>
          <w:sz w:val="28"/>
          <w:szCs w:val="28"/>
        </w:rPr>
        <w:t>Na pitanje da li se slažu sa sledećim izjavama koj</w:t>
      </w:r>
      <w:r w:rsidR="00825AC5" w:rsidRPr="00825AC5">
        <w:rPr>
          <w:rFonts w:ascii="Times New Roman" w:hAnsi="Times New Roman" w:cs="Times New Roman"/>
          <w:sz w:val="28"/>
          <w:szCs w:val="28"/>
        </w:rPr>
        <w:t>e  se odnose na izabranog pedijatra</w:t>
      </w:r>
      <w:r w:rsidRPr="00825AC5">
        <w:rPr>
          <w:rFonts w:ascii="Times New Roman" w:hAnsi="Times New Roman" w:cs="Times New Roman"/>
          <w:sz w:val="28"/>
          <w:szCs w:val="28"/>
        </w:rPr>
        <w:t xml:space="preserve"> dobijeni su sledeći odgovori:</w:t>
      </w:r>
    </w:p>
    <w:p w:rsidR="00825AC5" w:rsidRDefault="00825AC5" w:rsidP="002F45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5AC5" w:rsidRDefault="00825AC5" w:rsidP="002F45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7A5D" w:rsidRDefault="00A47A5D" w:rsidP="002F45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4552" w:rsidRPr="00825AC5" w:rsidRDefault="00825AC5" w:rsidP="002F45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 pedijatar</w:t>
      </w:r>
      <w:r w:rsidR="002F4552" w:rsidRPr="00825AC5">
        <w:rPr>
          <w:rFonts w:ascii="Times New Roman" w:hAnsi="Times New Roman" w:cs="Times New Roman"/>
          <w:sz w:val="28"/>
          <w:szCs w:val="28"/>
        </w:rPr>
        <w:t xml:space="preserve"> anketiranih dovoljno poznaje </w:t>
      </w:r>
      <w:r>
        <w:rPr>
          <w:rFonts w:ascii="Times New Roman" w:hAnsi="Times New Roman" w:cs="Times New Roman"/>
          <w:sz w:val="28"/>
          <w:szCs w:val="28"/>
        </w:rPr>
        <w:t xml:space="preserve">njihovu </w:t>
      </w:r>
      <w:r w:rsidR="00097EA3">
        <w:rPr>
          <w:rFonts w:ascii="Times New Roman" w:hAnsi="Times New Roman" w:cs="Times New Roman"/>
          <w:sz w:val="28"/>
          <w:szCs w:val="28"/>
        </w:rPr>
        <w:t>ličnu situaciju slaže se 66.66</w:t>
      </w:r>
      <w:r w:rsidR="002F4552" w:rsidRPr="00825AC5">
        <w:rPr>
          <w:rFonts w:ascii="Times New Roman" w:hAnsi="Times New Roman" w:cs="Times New Roman"/>
          <w:sz w:val="28"/>
          <w:szCs w:val="28"/>
        </w:rPr>
        <w:t xml:space="preserve">% korisnika, </w:t>
      </w:r>
      <w:r w:rsidR="00097EA3">
        <w:rPr>
          <w:rFonts w:ascii="Times New Roman" w:hAnsi="Times New Roman" w:cs="Times New Roman"/>
          <w:sz w:val="28"/>
          <w:szCs w:val="28"/>
        </w:rPr>
        <w:t>delimično se slaže 16.66% , a isto toliko, 16.66</w:t>
      </w:r>
      <w:r w:rsidR="002F4552" w:rsidRPr="00825AC5">
        <w:rPr>
          <w:rFonts w:ascii="Times New Roman" w:hAnsi="Times New Roman" w:cs="Times New Roman"/>
          <w:sz w:val="28"/>
          <w:szCs w:val="28"/>
        </w:rPr>
        <w:t xml:space="preserve">% </w:t>
      </w:r>
      <w:r w:rsidR="00097EA3">
        <w:rPr>
          <w:rFonts w:ascii="Times New Roman" w:hAnsi="Times New Roman" w:cs="Times New Roman"/>
          <w:sz w:val="28"/>
          <w:szCs w:val="28"/>
        </w:rPr>
        <w:t xml:space="preserve">anketiranih </w:t>
      </w:r>
      <w:r w:rsidR="002F4552" w:rsidRPr="00825AC5">
        <w:rPr>
          <w:rFonts w:ascii="Times New Roman" w:hAnsi="Times New Roman" w:cs="Times New Roman"/>
          <w:sz w:val="28"/>
          <w:szCs w:val="28"/>
        </w:rPr>
        <w:t>se ne slaže</w:t>
      </w:r>
      <w:r w:rsidR="00097EA3">
        <w:rPr>
          <w:rFonts w:ascii="Times New Roman" w:hAnsi="Times New Roman" w:cs="Times New Roman"/>
          <w:sz w:val="28"/>
          <w:szCs w:val="28"/>
        </w:rPr>
        <w:t xml:space="preserve"> sa tim</w:t>
      </w:r>
      <w:r w:rsidR="002F4552" w:rsidRPr="00825AC5">
        <w:rPr>
          <w:rFonts w:ascii="Times New Roman" w:hAnsi="Times New Roman" w:cs="Times New Roman"/>
          <w:sz w:val="28"/>
          <w:szCs w:val="28"/>
        </w:rPr>
        <w:t>.(graf.1.21)</w:t>
      </w:r>
    </w:p>
    <w:p w:rsidR="00A47A5D" w:rsidRDefault="00A47A5D" w:rsidP="002F4552">
      <w:pPr>
        <w:jc w:val="both"/>
        <w:rPr>
          <w:sz w:val="36"/>
          <w:szCs w:val="36"/>
        </w:rPr>
      </w:pPr>
    </w:p>
    <w:p w:rsidR="00A47A5D" w:rsidRDefault="00A47A5D" w:rsidP="002F4552">
      <w:pPr>
        <w:jc w:val="both"/>
        <w:rPr>
          <w:sz w:val="36"/>
          <w:szCs w:val="36"/>
        </w:rPr>
      </w:pPr>
    </w:p>
    <w:p w:rsidR="00DC5E2C" w:rsidRDefault="002F4552" w:rsidP="002F4552">
      <w:pPr>
        <w:jc w:val="both"/>
        <w:rPr>
          <w:sz w:val="36"/>
          <w:szCs w:val="36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638425"/>
            <wp:effectExtent l="0" t="0" r="0" b="0"/>
            <wp:docPr id="22" name="Chart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Pr="00A47A5D" w:rsidRDefault="00727C80" w:rsidP="00727C80">
      <w:pPr>
        <w:jc w:val="both"/>
        <w:rPr>
          <w:rFonts w:ascii="Times New Roman" w:hAnsi="Times New Roman" w:cs="Times New Roman"/>
          <w:sz w:val="28"/>
          <w:szCs w:val="28"/>
        </w:rPr>
      </w:pPr>
      <w:r w:rsidRPr="00A47A5D">
        <w:rPr>
          <w:rFonts w:ascii="Times New Roman" w:hAnsi="Times New Roman" w:cs="Times New Roman"/>
          <w:sz w:val="28"/>
          <w:szCs w:val="28"/>
        </w:rPr>
        <w:lastRenderedPageBreak/>
        <w:t xml:space="preserve">Sa </w:t>
      </w:r>
      <w:r w:rsidR="00A47A5D">
        <w:rPr>
          <w:rFonts w:ascii="Times New Roman" w:hAnsi="Times New Roman" w:cs="Times New Roman"/>
          <w:sz w:val="28"/>
          <w:szCs w:val="28"/>
        </w:rPr>
        <w:t xml:space="preserve">izjavom da njihov izabrani pedijatar </w:t>
      </w:r>
      <w:r w:rsidRPr="00A47A5D">
        <w:rPr>
          <w:rFonts w:ascii="Times New Roman" w:hAnsi="Times New Roman" w:cs="Times New Roman"/>
          <w:sz w:val="28"/>
          <w:szCs w:val="28"/>
        </w:rPr>
        <w:t xml:space="preserve"> dobro poznaje njihov</w:t>
      </w:r>
      <w:r w:rsidR="00A47A5D">
        <w:rPr>
          <w:rFonts w:ascii="Times New Roman" w:hAnsi="Times New Roman" w:cs="Times New Roman"/>
          <w:sz w:val="28"/>
          <w:szCs w:val="28"/>
        </w:rPr>
        <w:t>u istoriju bolesti slaže se 87.18</w:t>
      </w:r>
      <w:r w:rsidRPr="00A47A5D">
        <w:rPr>
          <w:rFonts w:ascii="Times New Roman" w:hAnsi="Times New Roman" w:cs="Times New Roman"/>
          <w:sz w:val="28"/>
          <w:szCs w:val="28"/>
        </w:rPr>
        <w:t>% anketiranih,</w:t>
      </w:r>
      <w:r w:rsidR="00A47A5D">
        <w:rPr>
          <w:rFonts w:ascii="Times New Roman" w:hAnsi="Times New Roman" w:cs="Times New Roman"/>
          <w:sz w:val="28"/>
          <w:szCs w:val="28"/>
        </w:rPr>
        <w:t xml:space="preserve"> delimično se slaže 11.54</w:t>
      </w:r>
      <w:r w:rsidRPr="00A47A5D">
        <w:rPr>
          <w:rFonts w:ascii="Times New Roman" w:hAnsi="Times New Roman" w:cs="Times New Roman"/>
          <w:sz w:val="28"/>
          <w:szCs w:val="28"/>
        </w:rPr>
        <w:t>%,</w:t>
      </w:r>
      <w:r w:rsidR="00A47A5D">
        <w:rPr>
          <w:rFonts w:ascii="Times New Roman" w:hAnsi="Times New Roman" w:cs="Times New Roman"/>
          <w:sz w:val="28"/>
          <w:szCs w:val="28"/>
        </w:rPr>
        <w:t xml:space="preserve"> a ne slaže se 1.28</w:t>
      </w:r>
      <w:r w:rsidRPr="00A47A5D">
        <w:rPr>
          <w:rFonts w:ascii="Times New Roman" w:hAnsi="Times New Roman" w:cs="Times New Roman"/>
          <w:sz w:val="28"/>
          <w:szCs w:val="28"/>
        </w:rPr>
        <w:t>% korisnika.</w:t>
      </w:r>
      <w:r w:rsidR="00A47A5D">
        <w:rPr>
          <w:rFonts w:ascii="Times New Roman" w:hAnsi="Times New Roman" w:cs="Times New Roman"/>
          <w:sz w:val="28"/>
          <w:szCs w:val="28"/>
        </w:rPr>
        <w:t xml:space="preserve"> </w:t>
      </w:r>
      <w:r w:rsidRPr="00A47A5D">
        <w:rPr>
          <w:rFonts w:ascii="Times New Roman" w:hAnsi="Times New Roman" w:cs="Times New Roman"/>
          <w:sz w:val="28"/>
          <w:szCs w:val="28"/>
        </w:rPr>
        <w:t>(graf.1.22)</w:t>
      </w:r>
    </w:p>
    <w:p w:rsidR="00B7762F" w:rsidRPr="00A47A5D" w:rsidRDefault="00727C80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r w:rsidRPr="00A47A5D">
        <w:rPr>
          <w:rFonts w:ascii="Times New Roman" w:hAnsi="Times New Roman" w:cs="Times New Roman"/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  <w:bookmarkEnd w:id="0"/>
    </w:p>
    <w:p w:rsidR="00D24FC6" w:rsidRPr="00A47A5D" w:rsidRDefault="00B7762F" w:rsidP="00D24FC6">
      <w:pPr>
        <w:jc w:val="both"/>
        <w:rPr>
          <w:rFonts w:ascii="Times New Roman" w:hAnsi="Times New Roman" w:cs="Times New Roman"/>
          <w:sz w:val="28"/>
          <w:szCs w:val="28"/>
        </w:rPr>
      </w:pPr>
      <w:r w:rsidRPr="00A47A5D">
        <w:rPr>
          <w:rFonts w:ascii="Times New Roman" w:hAnsi="Times New Roman" w:cs="Times New Roman"/>
          <w:sz w:val="28"/>
          <w:szCs w:val="28"/>
        </w:rPr>
        <w:t xml:space="preserve">Na pitanje da li </w:t>
      </w:r>
      <w:r w:rsidR="00A47A5D">
        <w:rPr>
          <w:rFonts w:ascii="Times New Roman" w:hAnsi="Times New Roman" w:cs="Times New Roman"/>
          <w:sz w:val="28"/>
          <w:szCs w:val="28"/>
        </w:rPr>
        <w:t>izabrani pedijatar</w:t>
      </w:r>
      <w:r w:rsidRPr="00A47A5D">
        <w:rPr>
          <w:rFonts w:ascii="Times New Roman" w:hAnsi="Times New Roman" w:cs="Times New Roman"/>
          <w:sz w:val="28"/>
          <w:szCs w:val="28"/>
        </w:rPr>
        <w:t xml:space="preserve"> odvaja dovoljno vremena za svog pacijenta potvrdno je odgovorilo</w:t>
      </w:r>
      <w:r w:rsidR="0084667D">
        <w:rPr>
          <w:rFonts w:ascii="Times New Roman" w:hAnsi="Times New Roman" w:cs="Times New Roman"/>
          <w:sz w:val="28"/>
          <w:szCs w:val="28"/>
        </w:rPr>
        <w:t xml:space="preserve"> 83.33</w:t>
      </w:r>
      <w:r w:rsidR="00D24FC6" w:rsidRPr="00A47A5D">
        <w:rPr>
          <w:rFonts w:ascii="Times New Roman" w:hAnsi="Times New Roman" w:cs="Times New Roman"/>
          <w:sz w:val="28"/>
          <w:szCs w:val="28"/>
        </w:rPr>
        <w:t>% anketiranih,</w:t>
      </w:r>
      <w:r w:rsidR="0084667D">
        <w:rPr>
          <w:rFonts w:ascii="Times New Roman" w:hAnsi="Times New Roman" w:cs="Times New Roman"/>
          <w:sz w:val="28"/>
          <w:szCs w:val="28"/>
        </w:rPr>
        <w:t xml:space="preserve">  14.1</w:t>
      </w:r>
      <w:r w:rsidR="00D24FC6" w:rsidRPr="00A47A5D">
        <w:rPr>
          <w:rFonts w:ascii="Times New Roman" w:hAnsi="Times New Roman" w:cs="Times New Roman"/>
          <w:sz w:val="28"/>
          <w:szCs w:val="28"/>
        </w:rPr>
        <w:t>% se delimično slaže sa tim</w:t>
      </w:r>
      <w:r w:rsidR="0084667D">
        <w:rPr>
          <w:rFonts w:ascii="Times New Roman" w:hAnsi="Times New Roman" w:cs="Times New Roman"/>
          <w:sz w:val="28"/>
          <w:szCs w:val="28"/>
        </w:rPr>
        <w:t>, dok se 2.56% anketiranih ne slaže sa tom izjavom</w:t>
      </w:r>
      <w:r w:rsidR="00D24FC6" w:rsidRPr="00A47A5D">
        <w:rPr>
          <w:rFonts w:ascii="Times New Roman" w:hAnsi="Times New Roman" w:cs="Times New Roman"/>
          <w:sz w:val="28"/>
          <w:szCs w:val="28"/>
        </w:rPr>
        <w:t>. (graf.1.23)</w:t>
      </w:r>
    </w:p>
    <w:p w:rsidR="00DC5E2C" w:rsidRDefault="00D24FC6" w:rsidP="00D24FC6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Pr="0084667D" w:rsidRDefault="0084667D" w:rsidP="00E926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Sa izjavom da ih pedijat</w:t>
      </w:r>
      <w:r w:rsidR="00E92641" w:rsidRPr="0084667D">
        <w:rPr>
          <w:rFonts w:ascii="Times New Roman" w:hAnsi="Times New Roman" w:cs="Times New Roman"/>
          <w:sz w:val="28"/>
          <w:szCs w:val="28"/>
        </w:rPr>
        <w:t>ar prilikom pose</w:t>
      </w:r>
      <w:r>
        <w:rPr>
          <w:rFonts w:ascii="Times New Roman" w:hAnsi="Times New Roman" w:cs="Times New Roman"/>
          <w:sz w:val="28"/>
          <w:szCs w:val="28"/>
        </w:rPr>
        <w:t>te pažljivo sluša slaže se 89.74</w:t>
      </w:r>
      <w:r w:rsidR="00E92641" w:rsidRPr="0084667D">
        <w:rPr>
          <w:rFonts w:ascii="Times New Roman" w:hAnsi="Times New Roman" w:cs="Times New Roman"/>
          <w:sz w:val="28"/>
          <w:szCs w:val="28"/>
        </w:rPr>
        <w:t>% anketiranih,</w:t>
      </w:r>
      <w:r>
        <w:rPr>
          <w:rFonts w:ascii="Times New Roman" w:hAnsi="Times New Roman" w:cs="Times New Roman"/>
          <w:sz w:val="28"/>
          <w:szCs w:val="28"/>
        </w:rPr>
        <w:t xml:space="preserve"> a 8.97</w:t>
      </w:r>
      <w:r w:rsidR="00E92641" w:rsidRPr="0084667D">
        <w:rPr>
          <w:rFonts w:ascii="Times New Roman" w:hAnsi="Times New Roman" w:cs="Times New Roman"/>
          <w:sz w:val="28"/>
          <w:szCs w:val="28"/>
        </w:rPr>
        <w:t>% se delimično slaže</w:t>
      </w:r>
      <w:r>
        <w:rPr>
          <w:rFonts w:ascii="Times New Roman" w:hAnsi="Times New Roman" w:cs="Times New Roman"/>
          <w:sz w:val="28"/>
          <w:szCs w:val="28"/>
        </w:rPr>
        <w:t>, dok se 1.28% anketiranih ne slaže sa tim</w:t>
      </w:r>
      <w:r w:rsidR="00E92641" w:rsidRPr="0084667D">
        <w:rPr>
          <w:rFonts w:ascii="Times New Roman" w:hAnsi="Times New Roman" w:cs="Times New Roman"/>
          <w:sz w:val="28"/>
          <w:szCs w:val="28"/>
        </w:rPr>
        <w:t>.(graf.1.24)</w:t>
      </w:r>
    </w:p>
    <w:p w:rsidR="00E92641" w:rsidRPr="0084667D" w:rsidRDefault="00E92641" w:rsidP="00E92641">
      <w:pPr>
        <w:jc w:val="both"/>
        <w:rPr>
          <w:rFonts w:ascii="Times New Roman" w:hAnsi="Times New Roman" w:cs="Times New Roman"/>
          <w:sz w:val="28"/>
          <w:szCs w:val="28"/>
        </w:rPr>
      </w:pPr>
      <w:r w:rsidRPr="0084667D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62360A" w:rsidRPr="0084667D" w:rsidRDefault="0062360A" w:rsidP="00E926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2641" w:rsidRPr="0084667D" w:rsidRDefault="00E92641" w:rsidP="00E92641">
      <w:pPr>
        <w:jc w:val="both"/>
        <w:rPr>
          <w:rFonts w:ascii="Times New Roman" w:hAnsi="Times New Roman" w:cs="Times New Roman"/>
          <w:sz w:val="28"/>
          <w:szCs w:val="28"/>
        </w:rPr>
      </w:pPr>
      <w:r w:rsidRPr="0084667D">
        <w:rPr>
          <w:rFonts w:ascii="Times New Roman" w:hAnsi="Times New Roman" w:cs="Times New Roman"/>
          <w:sz w:val="28"/>
          <w:szCs w:val="28"/>
        </w:rPr>
        <w:t xml:space="preserve">Da </w:t>
      </w:r>
      <w:r w:rsidR="009031EC">
        <w:rPr>
          <w:rFonts w:ascii="Times New Roman" w:hAnsi="Times New Roman" w:cs="Times New Roman"/>
          <w:sz w:val="28"/>
          <w:szCs w:val="28"/>
        </w:rPr>
        <w:t>pedijat</w:t>
      </w:r>
      <w:r w:rsidRPr="0084667D">
        <w:rPr>
          <w:rFonts w:ascii="Times New Roman" w:hAnsi="Times New Roman" w:cs="Times New Roman"/>
          <w:sz w:val="28"/>
          <w:szCs w:val="28"/>
        </w:rPr>
        <w:t>ar daje jasna objašnjenja o bolestima i lekovi</w:t>
      </w:r>
      <w:r w:rsidR="009031EC">
        <w:rPr>
          <w:rFonts w:ascii="Times New Roman" w:hAnsi="Times New Roman" w:cs="Times New Roman"/>
          <w:sz w:val="28"/>
          <w:szCs w:val="28"/>
        </w:rPr>
        <w:t>ma koje prepisuje slaže se 89.74</w:t>
      </w:r>
      <w:r w:rsidRPr="0084667D">
        <w:rPr>
          <w:rFonts w:ascii="Times New Roman" w:hAnsi="Times New Roman" w:cs="Times New Roman"/>
          <w:sz w:val="28"/>
          <w:szCs w:val="28"/>
        </w:rPr>
        <w:t>% kor</w:t>
      </w:r>
      <w:r w:rsidR="009031EC">
        <w:rPr>
          <w:rFonts w:ascii="Times New Roman" w:hAnsi="Times New Roman" w:cs="Times New Roman"/>
          <w:sz w:val="28"/>
          <w:szCs w:val="28"/>
        </w:rPr>
        <w:t>isnika , delimično se slaže 7.69% ,a ne slaže se 2.56</w:t>
      </w:r>
      <w:r w:rsidRPr="0084667D">
        <w:rPr>
          <w:rFonts w:ascii="Times New Roman" w:hAnsi="Times New Roman" w:cs="Times New Roman"/>
          <w:sz w:val="28"/>
          <w:szCs w:val="28"/>
        </w:rPr>
        <w:t>% anketiranih.(graf.1.25)</w:t>
      </w:r>
    </w:p>
    <w:p w:rsidR="00DC5E2C" w:rsidRPr="00E92641" w:rsidRDefault="00E92641" w:rsidP="00E92641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6" name="Chart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  <w:r w:rsidR="00DC5E2C" w:rsidRPr="00E92641">
        <w:rPr>
          <w:sz w:val="28"/>
          <w:szCs w:val="28"/>
        </w:rPr>
        <w:br w:type="page"/>
      </w:r>
    </w:p>
    <w:p w:rsidR="00DC5E2C" w:rsidRPr="00CC7039" w:rsidRDefault="004405E5" w:rsidP="004405E5">
      <w:pPr>
        <w:jc w:val="both"/>
        <w:rPr>
          <w:rFonts w:ascii="Times New Roman" w:hAnsi="Times New Roman" w:cs="Times New Roman"/>
          <w:sz w:val="28"/>
          <w:szCs w:val="28"/>
        </w:rPr>
      </w:pPr>
      <w:r w:rsidRPr="00CC7039">
        <w:rPr>
          <w:rFonts w:ascii="Times New Roman" w:hAnsi="Times New Roman" w:cs="Times New Roman"/>
          <w:sz w:val="28"/>
          <w:szCs w:val="28"/>
        </w:rPr>
        <w:lastRenderedPageBreak/>
        <w:t>Sa i</w:t>
      </w:r>
      <w:r w:rsidR="00041A6D">
        <w:rPr>
          <w:rFonts w:ascii="Times New Roman" w:hAnsi="Times New Roman" w:cs="Times New Roman"/>
          <w:sz w:val="28"/>
          <w:szCs w:val="28"/>
        </w:rPr>
        <w:t>zjavom da se posle posete pedijatru</w:t>
      </w:r>
      <w:r w:rsidRPr="00CC7039">
        <w:rPr>
          <w:rFonts w:ascii="Times New Roman" w:hAnsi="Times New Roman" w:cs="Times New Roman"/>
          <w:sz w:val="28"/>
          <w:szCs w:val="28"/>
        </w:rPr>
        <w:t xml:space="preserve"> osećaju sposobnije da se izbore sa svojim zdravs</w:t>
      </w:r>
      <w:r w:rsidR="00041A6D">
        <w:rPr>
          <w:rFonts w:ascii="Times New Roman" w:hAnsi="Times New Roman" w:cs="Times New Roman"/>
          <w:sz w:val="28"/>
          <w:szCs w:val="28"/>
        </w:rPr>
        <w:t>tvenim problemima slaže se 85.9</w:t>
      </w:r>
      <w:r w:rsidRPr="00CC7039">
        <w:rPr>
          <w:rFonts w:ascii="Times New Roman" w:hAnsi="Times New Roman" w:cs="Times New Roman"/>
          <w:sz w:val="28"/>
          <w:szCs w:val="28"/>
        </w:rPr>
        <w:t>% anketiranih</w:t>
      </w:r>
      <w:r w:rsidR="00041A6D">
        <w:rPr>
          <w:rFonts w:ascii="Times New Roman" w:hAnsi="Times New Roman" w:cs="Times New Roman"/>
          <w:sz w:val="28"/>
          <w:szCs w:val="28"/>
        </w:rPr>
        <w:t xml:space="preserve"> , delimično se slaže 11.54</w:t>
      </w:r>
      <w:r w:rsidRPr="00CC7039">
        <w:rPr>
          <w:rFonts w:ascii="Times New Roman" w:hAnsi="Times New Roman" w:cs="Times New Roman"/>
          <w:sz w:val="28"/>
          <w:szCs w:val="28"/>
        </w:rPr>
        <w:t>%,</w:t>
      </w:r>
      <w:r w:rsidR="00041A6D">
        <w:rPr>
          <w:rFonts w:ascii="Times New Roman" w:hAnsi="Times New Roman" w:cs="Times New Roman"/>
          <w:sz w:val="28"/>
          <w:szCs w:val="28"/>
        </w:rPr>
        <w:t xml:space="preserve"> a ne slaže se 2.56</w:t>
      </w:r>
      <w:r w:rsidRPr="00CC7039">
        <w:rPr>
          <w:rFonts w:ascii="Times New Roman" w:hAnsi="Times New Roman" w:cs="Times New Roman"/>
          <w:sz w:val="28"/>
          <w:szCs w:val="28"/>
        </w:rPr>
        <w:t>% korisnika.(graf.1.26)</w:t>
      </w:r>
    </w:p>
    <w:p w:rsidR="004405E5" w:rsidRPr="00CC7039" w:rsidRDefault="004405E5" w:rsidP="004405E5">
      <w:pPr>
        <w:jc w:val="both"/>
        <w:rPr>
          <w:rFonts w:ascii="Times New Roman" w:hAnsi="Times New Roman" w:cs="Times New Roman"/>
          <w:sz w:val="28"/>
          <w:szCs w:val="28"/>
        </w:rPr>
      </w:pPr>
      <w:r w:rsidRPr="00CC7039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7" name="Chart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DA2813" w:rsidRPr="00CC7039" w:rsidRDefault="00DA2813" w:rsidP="004405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05E5" w:rsidRPr="00CC7039" w:rsidRDefault="004405E5" w:rsidP="004405E5">
      <w:pPr>
        <w:jc w:val="both"/>
        <w:rPr>
          <w:rFonts w:ascii="Times New Roman" w:hAnsi="Times New Roman" w:cs="Times New Roman"/>
          <w:sz w:val="28"/>
          <w:szCs w:val="28"/>
        </w:rPr>
      </w:pPr>
      <w:r w:rsidRPr="00CC7039">
        <w:rPr>
          <w:rFonts w:ascii="Times New Roman" w:hAnsi="Times New Roman" w:cs="Times New Roman"/>
          <w:sz w:val="28"/>
          <w:szCs w:val="28"/>
        </w:rPr>
        <w:t>Sa izjavom da kada imaju novi zdravstveni problem,</w:t>
      </w:r>
      <w:r w:rsidR="00041A6D">
        <w:rPr>
          <w:rFonts w:ascii="Times New Roman" w:hAnsi="Times New Roman" w:cs="Times New Roman"/>
          <w:sz w:val="28"/>
          <w:szCs w:val="28"/>
        </w:rPr>
        <w:t xml:space="preserve"> </w:t>
      </w:r>
      <w:r w:rsidRPr="00CC7039">
        <w:rPr>
          <w:rFonts w:ascii="Times New Roman" w:hAnsi="Times New Roman" w:cs="Times New Roman"/>
          <w:sz w:val="28"/>
          <w:szCs w:val="28"/>
        </w:rPr>
        <w:t>pr</w:t>
      </w:r>
      <w:r w:rsidR="00041A6D">
        <w:rPr>
          <w:rFonts w:ascii="Times New Roman" w:hAnsi="Times New Roman" w:cs="Times New Roman"/>
          <w:sz w:val="28"/>
          <w:szCs w:val="28"/>
        </w:rPr>
        <w:t>vo idu kod svog izabranog pedijatra slaže se 93.59</w:t>
      </w:r>
      <w:r w:rsidRPr="00CC7039">
        <w:rPr>
          <w:rFonts w:ascii="Times New Roman" w:hAnsi="Times New Roman" w:cs="Times New Roman"/>
          <w:sz w:val="28"/>
          <w:szCs w:val="28"/>
        </w:rPr>
        <w:t>% anketiranih,</w:t>
      </w:r>
      <w:r w:rsidR="00DA2813" w:rsidRPr="00CC7039">
        <w:rPr>
          <w:rFonts w:ascii="Times New Roman" w:hAnsi="Times New Roman" w:cs="Times New Roman"/>
          <w:sz w:val="28"/>
          <w:szCs w:val="28"/>
        </w:rPr>
        <w:t xml:space="preserve"> </w:t>
      </w:r>
      <w:r w:rsidRPr="00CC7039">
        <w:rPr>
          <w:rFonts w:ascii="Times New Roman" w:hAnsi="Times New Roman" w:cs="Times New Roman"/>
          <w:sz w:val="28"/>
          <w:szCs w:val="28"/>
        </w:rPr>
        <w:t xml:space="preserve">a delimično se slaže </w:t>
      </w:r>
      <w:r w:rsidR="00041A6D">
        <w:rPr>
          <w:rFonts w:ascii="Times New Roman" w:hAnsi="Times New Roman" w:cs="Times New Roman"/>
          <w:sz w:val="28"/>
          <w:szCs w:val="28"/>
        </w:rPr>
        <w:t>3.85</w:t>
      </w:r>
      <w:r w:rsidR="00DA2813" w:rsidRPr="00CC7039">
        <w:rPr>
          <w:rFonts w:ascii="Times New Roman" w:hAnsi="Times New Roman" w:cs="Times New Roman"/>
          <w:sz w:val="28"/>
          <w:szCs w:val="28"/>
        </w:rPr>
        <w:t>% korisnika</w:t>
      </w:r>
      <w:r w:rsidR="00041A6D">
        <w:rPr>
          <w:rFonts w:ascii="Times New Roman" w:hAnsi="Times New Roman" w:cs="Times New Roman"/>
          <w:sz w:val="28"/>
          <w:szCs w:val="28"/>
        </w:rPr>
        <w:t>, dok se 2.56% anketiranih ne slaže sa tom izjavom</w:t>
      </w:r>
      <w:r w:rsidR="00DA2813" w:rsidRPr="00CC7039">
        <w:rPr>
          <w:rFonts w:ascii="Times New Roman" w:hAnsi="Times New Roman" w:cs="Times New Roman"/>
          <w:sz w:val="28"/>
          <w:szCs w:val="28"/>
        </w:rPr>
        <w:t>.(graf.1.27)</w:t>
      </w:r>
    </w:p>
    <w:p w:rsidR="00DA2813" w:rsidRPr="004405E5" w:rsidRDefault="00DA2813" w:rsidP="004405E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8" name="Chart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5B0BCF" w:rsidRPr="009A4F4E" w:rsidRDefault="005B0BCF" w:rsidP="005B0BC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A4F4E">
        <w:rPr>
          <w:rFonts w:ascii="Times New Roman" w:hAnsi="Times New Roman" w:cs="Times New Roman"/>
          <w:i/>
          <w:sz w:val="28"/>
          <w:szCs w:val="28"/>
        </w:rPr>
        <w:lastRenderedPageBreak/>
        <w:t xml:space="preserve">Na osnovu seta pitanja </w:t>
      </w:r>
      <w:r w:rsidR="009A4F4E">
        <w:rPr>
          <w:rFonts w:ascii="Times New Roman" w:hAnsi="Times New Roman" w:cs="Times New Roman"/>
          <w:i/>
          <w:sz w:val="28"/>
          <w:szCs w:val="28"/>
        </w:rPr>
        <w:t>o zadovoljstvu izabranim pedijatrom</w:t>
      </w:r>
      <w:r w:rsidRPr="009A4F4E">
        <w:rPr>
          <w:rFonts w:ascii="Times New Roman" w:hAnsi="Times New Roman" w:cs="Times New Roman"/>
          <w:i/>
          <w:sz w:val="28"/>
          <w:szCs w:val="28"/>
        </w:rPr>
        <w:t>,može se zaključiti da je veliki procenat korisnika zadovoljan informacijama koje dobi</w:t>
      </w:r>
      <w:r w:rsidR="009A4F4E">
        <w:rPr>
          <w:rFonts w:ascii="Times New Roman" w:hAnsi="Times New Roman" w:cs="Times New Roman"/>
          <w:i/>
          <w:sz w:val="28"/>
          <w:szCs w:val="28"/>
        </w:rPr>
        <w:t>ja i načinom rada izabranog pedijat</w:t>
      </w:r>
      <w:r w:rsidRPr="009A4F4E">
        <w:rPr>
          <w:rFonts w:ascii="Times New Roman" w:hAnsi="Times New Roman" w:cs="Times New Roman"/>
          <w:i/>
          <w:sz w:val="28"/>
          <w:szCs w:val="28"/>
        </w:rPr>
        <w:t xml:space="preserve">ra,kao i sa objašnjenjima o bolestima i lekovima koje </w:t>
      </w:r>
      <w:r w:rsidR="009A4F4E">
        <w:rPr>
          <w:rFonts w:ascii="Times New Roman" w:hAnsi="Times New Roman" w:cs="Times New Roman"/>
          <w:i/>
          <w:sz w:val="28"/>
          <w:szCs w:val="28"/>
        </w:rPr>
        <w:t xml:space="preserve">isti </w:t>
      </w:r>
      <w:r w:rsidRPr="009A4F4E">
        <w:rPr>
          <w:rFonts w:ascii="Times New Roman" w:hAnsi="Times New Roman" w:cs="Times New Roman"/>
          <w:i/>
          <w:sz w:val="28"/>
          <w:szCs w:val="28"/>
        </w:rPr>
        <w:t>propisuje svojim korisnicima.</w:t>
      </w:r>
    </w:p>
    <w:p w:rsidR="005B0BCF" w:rsidRPr="009A4F4E" w:rsidRDefault="005B0BCF" w:rsidP="005B0BCF">
      <w:pPr>
        <w:jc w:val="both"/>
        <w:rPr>
          <w:rFonts w:ascii="Times New Roman" w:hAnsi="Times New Roman" w:cs="Times New Roman"/>
          <w:sz w:val="28"/>
          <w:szCs w:val="28"/>
        </w:rPr>
      </w:pPr>
      <w:r w:rsidRPr="009A4F4E">
        <w:rPr>
          <w:rFonts w:ascii="Times New Roman" w:hAnsi="Times New Roman" w:cs="Times New Roman"/>
          <w:sz w:val="28"/>
          <w:szCs w:val="28"/>
        </w:rPr>
        <w:t>Na pitanje da li se slažu sa sledećim izjavama koje se odnose na ovu službu zdravstvene zaštite dobijeni su sledeći odgovori:</w:t>
      </w:r>
    </w:p>
    <w:p w:rsidR="005B0BCF" w:rsidRPr="009A4F4E" w:rsidRDefault="009A4F4E" w:rsidP="005B0BCF">
      <w:pPr>
        <w:jc w:val="both"/>
        <w:rPr>
          <w:rFonts w:ascii="Times New Roman" w:hAnsi="Times New Roman" w:cs="Times New Roman"/>
          <w:sz w:val="28"/>
          <w:szCs w:val="28"/>
        </w:rPr>
      </w:pPr>
      <w:r w:rsidRPr="009A4F4E">
        <w:rPr>
          <w:rFonts w:ascii="Times New Roman" w:hAnsi="Times New Roman" w:cs="Times New Roman"/>
          <w:sz w:val="28"/>
          <w:szCs w:val="28"/>
        </w:rPr>
        <w:t>S</w:t>
      </w:r>
      <w:r w:rsidR="005B0BCF" w:rsidRPr="009A4F4E">
        <w:rPr>
          <w:rFonts w:ascii="Times New Roman" w:hAnsi="Times New Roman" w:cs="Times New Roman"/>
          <w:sz w:val="28"/>
          <w:szCs w:val="28"/>
        </w:rPr>
        <w:t>a izjavom da su zadovoljni radn</w:t>
      </w:r>
      <w:r>
        <w:rPr>
          <w:rFonts w:ascii="Times New Roman" w:hAnsi="Times New Roman" w:cs="Times New Roman"/>
          <w:sz w:val="28"/>
          <w:szCs w:val="28"/>
        </w:rPr>
        <w:t>im vremenom službe slaže se 84.61</w:t>
      </w:r>
      <w:r w:rsidR="005B0BCF" w:rsidRPr="009A4F4E">
        <w:rPr>
          <w:rFonts w:ascii="Times New Roman" w:hAnsi="Times New Roman" w:cs="Times New Roman"/>
          <w:sz w:val="28"/>
          <w:szCs w:val="28"/>
        </w:rPr>
        <w:t>% anketiranih,</w:t>
      </w:r>
      <w:r>
        <w:rPr>
          <w:rFonts w:ascii="Times New Roman" w:hAnsi="Times New Roman" w:cs="Times New Roman"/>
          <w:sz w:val="28"/>
          <w:szCs w:val="28"/>
        </w:rPr>
        <w:t xml:space="preserve">  8.97</w:t>
      </w:r>
      <w:r w:rsidR="005B0BCF" w:rsidRPr="009A4F4E">
        <w:rPr>
          <w:rFonts w:ascii="Times New Roman" w:hAnsi="Times New Roman" w:cs="Times New Roman"/>
          <w:sz w:val="28"/>
          <w:szCs w:val="28"/>
        </w:rPr>
        <w:t>% se delimično slaže,</w:t>
      </w:r>
      <w:r>
        <w:rPr>
          <w:rFonts w:ascii="Times New Roman" w:hAnsi="Times New Roman" w:cs="Times New Roman"/>
          <w:sz w:val="28"/>
          <w:szCs w:val="28"/>
        </w:rPr>
        <w:t xml:space="preserve"> ne slaže se sa tim 5.13</w:t>
      </w:r>
      <w:r w:rsidR="005B0BCF" w:rsidRPr="009A4F4E">
        <w:rPr>
          <w:rFonts w:ascii="Times New Roman" w:hAnsi="Times New Roman" w:cs="Times New Roman"/>
          <w:sz w:val="28"/>
          <w:szCs w:val="28"/>
        </w:rPr>
        <w:t>% korisnika</w:t>
      </w:r>
      <w:r>
        <w:rPr>
          <w:rFonts w:ascii="Times New Roman" w:hAnsi="Times New Roman" w:cs="Times New Roman"/>
          <w:sz w:val="28"/>
          <w:szCs w:val="28"/>
        </w:rPr>
        <w:t>,dok 1.28% anketiranih ne zna odgovor na pitanje</w:t>
      </w:r>
      <w:r w:rsidR="005B0BCF" w:rsidRPr="009A4F4E">
        <w:rPr>
          <w:rFonts w:ascii="Times New Roman" w:hAnsi="Times New Roman" w:cs="Times New Roman"/>
          <w:sz w:val="28"/>
          <w:szCs w:val="28"/>
        </w:rPr>
        <w:t>.(graf.1.28)</w:t>
      </w:r>
    </w:p>
    <w:p w:rsidR="00787798" w:rsidRDefault="00787798" w:rsidP="005B0BCF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505075"/>
            <wp:effectExtent l="19050" t="0" r="19050" b="0"/>
            <wp:docPr id="29" name="Chart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5B0BCF" w:rsidRPr="009A4F4E" w:rsidRDefault="00787798" w:rsidP="005B0BCF">
      <w:pPr>
        <w:jc w:val="both"/>
        <w:rPr>
          <w:rFonts w:ascii="Times New Roman" w:hAnsi="Times New Roman" w:cs="Times New Roman"/>
          <w:sz w:val="28"/>
          <w:szCs w:val="28"/>
        </w:rPr>
      </w:pPr>
      <w:r w:rsidRPr="009A4F4E">
        <w:rPr>
          <w:rFonts w:ascii="Times New Roman" w:hAnsi="Times New Roman" w:cs="Times New Roman"/>
          <w:sz w:val="28"/>
          <w:szCs w:val="28"/>
        </w:rPr>
        <w:t>Sa izjavom da mogu da dođu na</w:t>
      </w:r>
      <w:r w:rsidR="009A4F4E">
        <w:rPr>
          <w:rFonts w:ascii="Times New Roman" w:hAnsi="Times New Roman" w:cs="Times New Roman"/>
          <w:sz w:val="28"/>
          <w:szCs w:val="28"/>
        </w:rPr>
        <w:t xml:space="preserve"> pregled vikendom slaže se 65.38% anketiranih, 15.38</w:t>
      </w:r>
      <w:r w:rsidRPr="009A4F4E">
        <w:rPr>
          <w:rFonts w:ascii="Times New Roman" w:hAnsi="Times New Roman" w:cs="Times New Roman"/>
          <w:sz w:val="28"/>
          <w:szCs w:val="28"/>
        </w:rPr>
        <w:t>% se delimično slaže,</w:t>
      </w:r>
      <w:r w:rsidR="009A4F4E">
        <w:rPr>
          <w:rFonts w:ascii="Times New Roman" w:hAnsi="Times New Roman" w:cs="Times New Roman"/>
          <w:sz w:val="28"/>
          <w:szCs w:val="28"/>
        </w:rPr>
        <w:t xml:space="preserve"> </w:t>
      </w:r>
      <w:r w:rsidR="00A14C53">
        <w:rPr>
          <w:rFonts w:ascii="Times New Roman" w:hAnsi="Times New Roman" w:cs="Times New Roman"/>
          <w:sz w:val="28"/>
          <w:szCs w:val="28"/>
        </w:rPr>
        <w:t>14.1% se ne slaže i 5.13</w:t>
      </w:r>
      <w:r w:rsidRPr="009A4F4E">
        <w:rPr>
          <w:rFonts w:ascii="Times New Roman" w:hAnsi="Times New Roman" w:cs="Times New Roman"/>
          <w:sz w:val="28"/>
          <w:szCs w:val="28"/>
        </w:rPr>
        <w:t>% korisnika ne zna.(graf.1.29)</w:t>
      </w:r>
    </w:p>
    <w:p w:rsidR="00787798" w:rsidRDefault="00787798" w:rsidP="005B0BCF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676525"/>
            <wp:effectExtent l="19050" t="0" r="19050" b="0"/>
            <wp:docPr id="30" name="Chart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735BFE" w:rsidRPr="00AF0EE8" w:rsidRDefault="008B2AE6" w:rsidP="005B0BCF">
      <w:pPr>
        <w:jc w:val="both"/>
        <w:rPr>
          <w:rFonts w:ascii="Times New Roman" w:hAnsi="Times New Roman" w:cs="Times New Roman"/>
          <w:sz w:val="28"/>
          <w:szCs w:val="28"/>
        </w:rPr>
      </w:pPr>
      <w:r w:rsidRPr="00AF0EE8">
        <w:rPr>
          <w:rFonts w:ascii="Times New Roman" w:hAnsi="Times New Roman" w:cs="Times New Roman"/>
          <w:sz w:val="28"/>
          <w:szCs w:val="28"/>
        </w:rPr>
        <w:lastRenderedPageBreak/>
        <w:t>Sa izjavom da je služba dostupna i invalidima i osobama sa p</w:t>
      </w:r>
      <w:r w:rsidR="00AF0EE8">
        <w:rPr>
          <w:rFonts w:ascii="Times New Roman" w:hAnsi="Times New Roman" w:cs="Times New Roman"/>
          <w:sz w:val="28"/>
          <w:szCs w:val="28"/>
        </w:rPr>
        <w:t>osebnim potrebama slaže se 74.36</w:t>
      </w:r>
      <w:r w:rsidRPr="00AF0EE8">
        <w:rPr>
          <w:rFonts w:ascii="Times New Roman" w:hAnsi="Times New Roman" w:cs="Times New Roman"/>
          <w:sz w:val="28"/>
          <w:szCs w:val="28"/>
        </w:rPr>
        <w:t xml:space="preserve">% anketiranih,delimično se slaže </w:t>
      </w:r>
      <w:r w:rsidR="00AF0EE8">
        <w:rPr>
          <w:rFonts w:ascii="Times New Roman" w:hAnsi="Times New Roman" w:cs="Times New Roman"/>
          <w:sz w:val="28"/>
          <w:szCs w:val="28"/>
        </w:rPr>
        <w:t>7.69</w:t>
      </w:r>
      <w:r w:rsidR="00735BFE" w:rsidRPr="00AF0EE8">
        <w:rPr>
          <w:rFonts w:ascii="Times New Roman" w:hAnsi="Times New Roman" w:cs="Times New Roman"/>
          <w:sz w:val="28"/>
          <w:szCs w:val="28"/>
        </w:rPr>
        <w:t>%,</w:t>
      </w:r>
      <w:r w:rsidR="00AF0EE8">
        <w:rPr>
          <w:rFonts w:ascii="Times New Roman" w:hAnsi="Times New Roman" w:cs="Times New Roman"/>
          <w:sz w:val="28"/>
          <w:szCs w:val="28"/>
        </w:rPr>
        <w:t xml:space="preserve"> ne slaže se 1.28</w:t>
      </w:r>
      <w:r w:rsidR="00735BFE" w:rsidRPr="00AF0EE8">
        <w:rPr>
          <w:rFonts w:ascii="Times New Roman" w:hAnsi="Times New Roman" w:cs="Times New Roman"/>
          <w:sz w:val="28"/>
          <w:szCs w:val="28"/>
        </w:rPr>
        <w:t>% korisnika</w:t>
      </w:r>
      <w:r w:rsidR="00AF0EE8">
        <w:rPr>
          <w:rFonts w:ascii="Times New Roman" w:hAnsi="Times New Roman" w:cs="Times New Roman"/>
          <w:sz w:val="28"/>
          <w:szCs w:val="28"/>
        </w:rPr>
        <w:t>, a ne zna 16.66</w:t>
      </w:r>
      <w:r w:rsidR="00735BFE" w:rsidRPr="00AF0EE8">
        <w:rPr>
          <w:rFonts w:ascii="Times New Roman" w:hAnsi="Times New Roman" w:cs="Times New Roman"/>
          <w:sz w:val="28"/>
          <w:szCs w:val="28"/>
        </w:rPr>
        <w:t>%</w:t>
      </w:r>
      <w:r w:rsidR="00AF0EE8">
        <w:rPr>
          <w:rFonts w:ascii="Times New Roman" w:hAnsi="Times New Roman" w:cs="Times New Roman"/>
          <w:sz w:val="28"/>
          <w:szCs w:val="28"/>
        </w:rPr>
        <w:t xml:space="preserve"> anketiranih.</w:t>
      </w:r>
      <w:r w:rsidR="00735BFE" w:rsidRPr="00AF0EE8">
        <w:rPr>
          <w:rFonts w:ascii="Times New Roman" w:hAnsi="Times New Roman" w:cs="Times New Roman"/>
          <w:sz w:val="28"/>
          <w:szCs w:val="28"/>
        </w:rPr>
        <w:t>(graf.1.30)</w:t>
      </w:r>
    </w:p>
    <w:p w:rsidR="00735BFE" w:rsidRPr="00AF0EE8" w:rsidRDefault="00735BFE" w:rsidP="005B0BCF">
      <w:pPr>
        <w:jc w:val="both"/>
        <w:rPr>
          <w:rFonts w:ascii="Times New Roman" w:hAnsi="Times New Roman" w:cs="Times New Roman"/>
          <w:sz w:val="36"/>
          <w:szCs w:val="36"/>
        </w:rPr>
      </w:pPr>
      <w:r w:rsidRPr="00AF0EE8">
        <w:rPr>
          <w:rFonts w:ascii="Times New Roman" w:hAnsi="Times New Roman" w:cs="Times New Roman"/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1" name="Chart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735BFE" w:rsidRPr="00AF0EE8" w:rsidRDefault="00735BFE" w:rsidP="005B0BCF">
      <w:pPr>
        <w:jc w:val="both"/>
        <w:rPr>
          <w:rFonts w:ascii="Times New Roman" w:hAnsi="Times New Roman" w:cs="Times New Roman"/>
          <w:sz w:val="28"/>
          <w:szCs w:val="28"/>
        </w:rPr>
      </w:pPr>
      <w:r w:rsidRPr="00AF0EE8">
        <w:rPr>
          <w:rFonts w:ascii="Times New Roman" w:hAnsi="Times New Roman" w:cs="Times New Roman"/>
          <w:sz w:val="28"/>
          <w:szCs w:val="28"/>
        </w:rPr>
        <w:t>Da pre odlaska kod specijaliste prv</w:t>
      </w:r>
      <w:r w:rsidR="00B54D15">
        <w:rPr>
          <w:rFonts w:ascii="Times New Roman" w:hAnsi="Times New Roman" w:cs="Times New Roman"/>
          <w:sz w:val="28"/>
          <w:szCs w:val="28"/>
        </w:rPr>
        <w:t>o moraju kod svog izabranog pedijatra slaže se 93.59</w:t>
      </w:r>
      <w:r w:rsidRPr="00AF0EE8">
        <w:rPr>
          <w:rFonts w:ascii="Times New Roman" w:hAnsi="Times New Roman" w:cs="Times New Roman"/>
          <w:sz w:val="28"/>
          <w:szCs w:val="28"/>
        </w:rPr>
        <w:t>% korisnika,</w:t>
      </w:r>
      <w:r w:rsidR="00B54D15">
        <w:rPr>
          <w:rFonts w:ascii="Times New Roman" w:hAnsi="Times New Roman" w:cs="Times New Roman"/>
          <w:sz w:val="28"/>
          <w:szCs w:val="28"/>
        </w:rPr>
        <w:t xml:space="preserve"> ne slaže se 5.13</w:t>
      </w:r>
      <w:r w:rsidRPr="00AF0EE8">
        <w:rPr>
          <w:rFonts w:ascii="Times New Roman" w:hAnsi="Times New Roman" w:cs="Times New Roman"/>
          <w:sz w:val="28"/>
          <w:szCs w:val="28"/>
        </w:rPr>
        <w:t xml:space="preserve">% </w:t>
      </w:r>
      <w:r w:rsidR="00B54D15">
        <w:rPr>
          <w:rFonts w:ascii="Times New Roman" w:hAnsi="Times New Roman" w:cs="Times New Roman"/>
          <w:sz w:val="28"/>
          <w:szCs w:val="28"/>
        </w:rPr>
        <w:t>sa tim, a ne zna 1.28</w:t>
      </w:r>
      <w:r w:rsidRPr="00AF0EE8">
        <w:rPr>
          <w:rFonts w:ascii="Times New Roman" w:hAnsi="Times New Roman" w:cs="Times New Roman"/>
          <w:sz w:val="28"/>
          <w:szCs w:val="28"/>
        </w:rPr>
        <w:t xml:space="preserve">% </w:t>
      </w:r>
      <w:r w:rsidR="00B54D15">
        <w:rPr>
          <w:rFonts w:ascii="Times New Roman" w:hAnsi="Times New Roman" w:cs="Times New Roman"/>
          <w:sz w:val="28"/>
          <w:szCs w:val="28"/>
        </w:rPr>
        <w:t xml:space="preserve">anketiranih </w:t>
      </w:r>
      <w:r w:rsidRPr="00AF0EE8">
        <w:rPr>
          <w:rFonts w:ascii="Times New Roman" w:hAnsi="Times New Roman" w:cs="Times New Roman"/>
          <w:sz w:val="28"/>
          <w:szCs w:val="28"/>
        </w:rPr>
        <w:t>korisnika.(graf.1.31)</w:t>
      </w:r>
    </w:p>
    <w:p w:rsidR="00DC5E2C" w:rsidRDefault="00735BFE" w:rsidP="005B0BCF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2" name="Chart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Pr="00B54D15" w:rsidRDefault="00B17FE1" w:rsidP="00B17FE1">
      <w:pPr>
        <w:jc w:val="both"/>
        <w:rPr>
          <w:rFonts w:ascii="Times New Roman" w:hAnsi="Times New Roman" w:cs="Times New Roman"/>
          <w:sz w:val="28"/>
          <w:szCs w:val="28"/>
        </w:rPr>
      </w:pPr>
      <w:r w:rsidRPr="00B54D15">
        <w:rPr>
          <w:rFonts w:ascii="Times New Roman" w:hAnsi="Times New Roman" w:cs="Times New Roman"/>
          <w:sz w:val="28"/>
          <w:szCs w:val="28"/>
        </w:rPr>
        <w:lastRenderedPageBreak/>
        <w:t>Sa izjavom da u čekaonici ima dovoljno</w:t>
      </w:r>
      <w:r w:rsidR="00B54D15">
        <w:rPr>
          <w:rFonts w:ascii="Times New Roman" w:hAnsi="Times New Roman" w:cs="Times New Roman"/>
          <w:sz w:val="28"/>
          <w:szCs w:val="28"/>
        </w:rPr>
        <w:t xml:space="preserve"> mesta za sedenje slaže se 62.82</w:t>
      </w:r>
      <w:r w:rsidRPr="00B54D15">
        <w:rPr>
          <w:rFonts w:ascii="Times New Roman" w:hAnsi="Times New Roman" w:cs="Times New Roman"/>
          <w:sz w:val="28"/>
          <w:szCs w:val="28"/>
        </w:rPr>
        <w:t>% anketiranih,</w:t>
      </w:r>
      <w:r w:rsidR="00B54D15">
        <w:rPr>
          <w:rFonts w:ascii="Times New Roman" w:hAnsi="Times New Roman" w:cs="Times New Roman"/>
          <w:sz w:val="28"/>
          <w:szCs w:val="28"/>
        </w:rPr>
        <w:t xml:space="preserve"> </w:t>
      </w:r>
      <w:r w:rsidRPr="00B54D15">
        <w:rPr>
          <w:rFonts w:ascii="Times New Roman" w:hAnsi="Times New Roman" w:cs="Times New Roman"/>
          <w:sz w:val="28"/>
          <w:szCs w:val="28"/>
        </w:rPr>
        <w:t xml:space="preserve">delimično se slaže </w:t>
      </w:r>
      <w:r w:rsidR="00B54D15">
        <w:rPr>
          <w:rFonts w:ascii="Times New Roman" w:hAnsi="Times New Roman" w:cs="Times New Roman"/>
          <w:sz w:val="28"/>
          <w:szCs w:val="28"/>
        </w:rPr>
        <w:t>23.08%,  ne slaže se sa tim 11.54</w:t>
      </w:r>
      <w:r w:rsidR="00725EEC" w:rsidRPr="00B54D15">
        <w:rPr>
          <w:rFonts w:ascii="Times New Roman" w:hAnsi="Times New Roman" w:cs="Times New Roman"/>
          <w:sz w:val="28"/>
          <w:szCs w:val="28"/>
        </w:rPr>
        <w:t>% korisnika</w:t>
      </w:r>
      <w:r w:rsidR="00B54D15">
        <w:rPr>
          <w:rFonts w:ascii="Times New Roman" w:hAnsi="Times New Roman" w:cs="Times New Roman"/>
          <w:sz w:val="28"/>
          <w:szCs w:val="28"/>
        </w:rPr>
        <w:t>, dok 2.56% anketiranih je odgovorilo sa „ne znam“ na pitanje</w:t>
      </w:r>
      <w:r w:rsidR="00725EEC" w:rsidRPr="00B54D15">
        <w:rPr>
          <w:rFonts w:ascii="Times New Roman" w:hAnsi="Times New Roman" w:cs="Times New Roman"/>
          <w:sz w:val="28"/>
          <w:szCs w:val="28"/>
        </w:rPr>
        <w:t>.(graf.1.32)</w:t>
      </w:r>
    </w:p>
    <w:p w:rsidR="00725EEC" w:rsidRPr="00B54D15" w:rsidRDefault="00725EEC" w:rsidP="00B17FE1">
      <w:pPr>
        <w:jc w:val="both"/>
        <w:rPr>
          <w:rFonts w:ascii="Times New Roman" w:hAnsi="Times New Roman" w:cs="Times New Roman"/>
          <w:sz w:val="28"/>
          <w:szCs w:val="28"/>
        </w:rPr>
      </w:pPr>
      <w:r w:rsidRPr="00B54D15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3" name="Chart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725EEC" w:rsidRPr="00B54D15" w:rsidRDefault="00725EEC" w:rsidP="00B17FE1">
      <w:pPr>
        <w:jc w:val="both"/>
        <w:rPr>
          <w:rFonts w:ascii="Times New Roman" w:hAnsi="Times New Roman" w:cs="Times New Roman"/>
          <w:sz w:val="28"/>
          <w:szCs w:val="28"/>
        </w:rPr>
      </w:pPr>
      <w:r w:rsidRPr="00B54D15">
        <w:rPr>
          <w:rFonts w:ascii="Times New Roman" w:hAnsi="Times New Roman" w:cs="Times New Roman"/>
          <w:sz w:val="28"/>
          <w:szCs w:val="28"/>
        </w:rPr>
        <w:t xml:space="preserve">Sa izjavom da se dugo </w:t>
      </w:r>
      <w:r w:rsidR="008E63D9">
        <w:rPr>
          <w:rFonts w:ascii="Times New Roman" w:hAnsi="Times New Roman" w:cs="Times New Roman"/>
          <w:sz w:val="28"/>
          <w:szCs w:val="28"/>
        </w:rPr>
        <w:t>čeka u čekaonici pre posete pedijatru slaže se 53.85</w:t>
      </w:r>
      <w:r w:rsidRPr="00B54D15">
        <w:rPr>
          <w:rFonts w:ascii="Times New Roman" w:hAnsi="Times New Roman" w:cs="Times New Roman"/>
          <w:sz w:val="28"/>
          <w:szCs w:val="28"/>
        </w:rPr>
        <w:t>% anketiranih,</w:t>
      </w:r>
      <w:r w:rsidR="008E63D9">
        <w:rPr>
          <w:rFonts w:ascii="Times New Roman" w:hAnsi="Times New Roman" w:cs="Times New Roman"/>
          <w:sz w:val="28"/>
          <w:szCs w:val="28"/>
        </w:rPr>
        <w:t xml:space="preserve"> 21.79</w:t>
      </w:r>
      <w:r w:rsidRPr="00B54D15">
        <w:rPr>
          <w:rFonts w:ascii="Times New Roman" w:hAnsi="Times New Roman" w:cs="Times New Roman"/>
          <w:sz w:val="28"/>
          <w:szCs w:val="28"/>
        </w:rPr>
        <w:t>% se delimič</w:t>
      </w:r>
      <w:r w:rsidR="008E63D9">
        <w:rPr>
          <w:rFonts w:ascii="Times New Roman" w:hAnsi="Times New Roman" w:cs="Times New Roman"/>
          <w:sz w:val="28"/>
          <w:szCs w:val="28"/>
        </w:rPr>
        <w:t>no slaže, 21.79% se ne slaže, 2.56</w:t>
      </w:r>
      <w:r w:rsidRPr="00B54D15">
        <w:rPr>
          <w:rFonts w:ascii="Times New Roman" w:hAnsi="Times New Roman" w:cs="Times New Roman"/>
          <w:sz w:val="28"/>
          <w:szCs w:val="28"/>
        </w:rPr>
        <w:t>% korisnika ne zna.(graf.1.33)</w:t>
      </w:r>
    </w:p>
    <w:p w:rsidR="00725EEC" w:rsidRPr="00B54D15" w:rsidRDefault="00725EEC" w:rsidP="00B17FE1">
      <w:pPr>
        <w:jc w:val="both"/>
        <w:rPr>
          <w:rFonts w:ascii="Times New Roman" w:hAnsi="Times New Roman" w:cs="Times New Roman"/>
          <w:sz w:val="28"/>
          <w:szCs w:val="28"/>
        </w:rPr>
      </w:pPr>
      <w:r w:rsidRPr="00B54D15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4" name="Chart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DC5E2C" w:rsidRPr="00B54D15" w:rsidRDefault="00DC5E2C">
      <w:pPr>
        <w:rPr>
          <w:rFonts w:ascii="Times New Roman" w:hAnsi="Times New Roman" w:cs="Times New Roman"/>
          <w:sz w:val="36"/>
          <w:szCs w:val="36"/>
        </w:rPr>
      </w:pPr>
      <w:r w:rsidRPr="00B54D15">
        <w:rPr>
          <w:rFonts w:ascii="Times New Roman" w:hAnsi="Times New Roman" w:cs="Times New Roman"/>
          <w:sz w:val="36"/>
          <w:szCs w:val="36"/>
        </w:rPr>
        <w:br w:type="page"/>
      </w:r>
    </w:p>
    <w:p w:rsidR="00DC5E2C" w:rsidRPr="00957D56" w:rsidRDefault="00416969" w:rsidP="00416969">
      <w:pPr>
        <w:jc w:val="both"/>
        <w:rPr>
          <w:rFonts w:ascii="Times New Roman" w:hAnsi="Times New Roman" w:cs="Times New Roman"/>
          <w:sz w:val="28"/>
          <w:szCs w:val="28"/>
        </w:rPr>
      </w:pPr>
      <w:r w:rsidRPr="00957D56">
        <w:rPr>
          <w:rFonts w:ascii="Times New Roman" w:hAnsi="Times New Roman" w:cs="Times New Roman"/>
          <w:sz w:val="28"/>
          <w:szCs w:val="28"/>
        </w:rPr>
        <w:lastRenderedPageBreak/>
        <w:t>Sa izjavom da u toku radnog vremen</w:t>
      </w:r>
      <w:r w:rsidR="00957D56">
        <w:rPr>
          <w:rFonts w:ascii="Times New Roman" w:hAnsi="Times New Roman" w:cs="Times New Roman"/>
          <w:sz w:val="28"/>
          <w:szCs w:val="28"/>
        </w:rPr>
        <w:t>a mogu da kontaktiraju svog pedijatra</w:t>
      </w:r>
      <w:r w:rsidRPr="00957D56">
        <w:rPr>
          <w:rFonts w:ascii="Times New Roman" w:hAnsi="Times New Roman" w:cs="Times New Roman"/>
          <w:sz w:val="28"/>
          <w:szCs w:val="28"/>
        </w:rPr>
        <w:t xml:space="preserve"> putem telefona i tak</w:t>
      </w:r>
      <w:r w:rsidR="00957D56">
        <w:rPr>
          <w:rFonts w:ascii="Times New Roman" w:hAnsi="Times New Roman" w:cs="Times New Roman"/>
          <w:sz w:val="28"/>
          <w:szCs w:val="28"/>
        </w:rPr>
        <w:t>o da dobiju savet slaže se 66.66</w:t>
      </w:r>
      <w:r w:rsidRPr="00957D56">
        <w:rPr>
          <w:rFonts w:ascii="Times New Roman" w:hAnsi="Times New Roman" w:cs="Times New Roman"/>
          <w:sz w:val="28"/>
          <w:szCs w:val="28"/>
        </w:rPr>
        <w:t>% anke</w:t>
      </w:r>
      <w:r w:rsidR="00957D56">
        <w:rPr>
          <w:rFonts w:ascii="Times New Roman" w:hAnsi="Times New Roman" w:cs="Times New Roman"/>
          <w:sz w:val="28"/>
          <w:szCs w:val="28"/>
        </w:rPr>
        <w:t>tiranih,delimično se slaže 10.26</w:t>
      </w:r>
      <w:r w:rsidRPr="00957D56">
        <w:rPr>
          <w:rFonts w:ascii="Times New Roman" w:hAnsi="Times New Roman" w:cs="Times New Roman"/>
          <w:sz w:val="28"/>
          <w:szCs w:val="28"/>
        </w:rPr>
        <w:t>%,</w:t>
      </w:r>
      <w:r w:rsidR="00957D56">
        <w:rPr>
          <w:rFonts w:ascii="Times New Roman" w:hAnsi="Times New Roman" w:cs="Times New Roman"/>
          <w:sz w:val="28"/>
          <w:szCs w:val="28"/>
        </w:rPr>
        <w:t xml:space="preserve"> ne slaže se 12.82</w:t>
      </w:r>
      <w:r w:rsidRPr="00957D56">
        <w:rPr>
          <w:rFonts w:ascii="Times New Roman" w:hAnsi="Times New Roman" w:cs="Times New Roman"/>
          <w:sz w:val="28"/>
          <w:szCs w:val="28"/>
        </w:rPr>
        <w:t xml:space="preserve">% i </w:t>
      </w:r>
      <w:r w:rsidR="00957D56">
        <w:rPr>
          <w:rFonts w:ascii="Times New Roman" w:hAnsi="Times New Roman" w:cs="Times New Roman"/>
          <w:sz w:val="28"/>
          <w:szCs w:val="28"/>
        </w:rPr>
        <w:t>ne zna 10.26</w:t>
      </w:r>
      <w:r w:rsidRPr="00957D56">
        <w:rPr>
          <w:rFonts w:ascii="Times New Roman" w:hAnsi="Times New Roman" w:cs="Times New Roman"/>
          <w:sz w:val="28"/>
          <w:szCs w:val="28"/>
        </w:rPr>
        <w:t>% korisnika.(graf.1.34)</w:t>
      </w:r>
    </w:p>
    <w:p w:rsidR="00416969" w:rsidRPr="00957D56" w:rsidRDefault="00416969" w:rsidP="00416969">
      <w:pPr>
        <w:jc w:val="both"/>
        <w:rPr>
          <w:rFonts w:ascii="Times New Roman" w:hAnsi="Times New Roman" w:cs="Times New Roman"/>
          <w:sz w:val="28"/>
          <w:szCs w:val="28"/>
        </w:rPr>
      </w:pPr>
      <w:r w:rsidRPr="00957D56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5" name="Chart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416969" w:rsidRPr="00957D56" w:rsidRDefault="00416969" w:rsidP="00416969">
      <w:pPr>
        <w:jc w:val="both"/>
        <w:rPr>
          <w:rFonts w:ascii="Times New Roman" w:hAnsi="Times New Roman" w:cs="Times New Roman"/>
          <w:sz w:val="28"/>
          <w:szCs w:val="28"/>
        </w:rPr>
      </w:pPr>
      <w:r w:rsidRPr="00957D56">
        <w:rPr>
          <w:rFonts w:ascii="Times New Roman" w:hAnsi="Times New Roman" w:cs="Times New Roman"/>
          <w:sz w:val="28"/>
          <w:szCs w:val="28"/>
        </w:rPr>
        <w:t>Sa izjavom da,ukoliko je hitno,istog dana mogu da ob</w:t>
      </w:r>
      <w:r w:rsidR="001D6934">
        <w:rPr>
          <w:rFonts w:ascii="Times New Roman" w:hAnsi="Times New Roman" w:cs="Times New Roman"/>
          <w:sz w:val="28"/>
          <w:szCs w:val="28"/>
        </w:rPr>
        <w:t>ave pregled kod pedijatra slaže se 85.9</w:t>
      </w:r>
      <w:r w:rsidRPr="00957D56">
        <w:rPr>
          <w:rFonts w:ascii="Times New Roman" w:hAnsi="Times New Roman" w:cs="Times New Roman"/>
          <w:sz w:val="28"/>
          <w:szCs w:val="28"/>
        </w:rPr>
        <w:t>% ank</w:t>
      </w:r>
      <w:r w:rsidR="001D6934">
        <w:rPr>
          <w:rFonts w:ascii="Times New Roman" w:hAnsi="Times New Roman" w:cs="Times New Roman"/>
          <w:sz w:val="28"/>
          <w:szCs w:val="28"/>
        </w:rPr>
        <w:t>etiranih,delimično se slaže njih 8.97%,a ne zna 5.13</w:t>
      </w:r>
      <w:r w:rsidRPr="00957D56">
        <w:rPr>
          <w:rFonts w:ascii="Times New Roman" w:hAnsi="Times New Roman" w:cs="Times New Roman"/>
          <w:sz w:val="28"/>
          <w:szCs w:val="28"/>
        </w:rPr>
        <w:t>% korisnika.(graf.1.35)</w:t>
      </w:r>
    </w:p>
    <w:p w:rsidR="00416969" w:rsidRPr="00957D56" w:rsidRDefault="00416969" w:rsidP="00416969">
      <w:pPr>
        <w:jc w:val="both"/>
        <w:rPr>
          <w:rFonts w:ascii="Times New Roman" w:hAnsi="Times New Roman" w:cs="Times New Roman"/>
          <w:sz w:val="28"/>
          <w:szCs w:val="28"/>
        </w:rPr>
      </w:pPr>
      <w:r w:rsidRPr="00957D56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6" name="Chart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DC5E2C" w:rsidRPr="00957D56" w:rsidRDefault="00DC5E2C">
      <w:pPr>
        <w:rPr>
          <w:rFonts w:ascii="Times New Roman" w:hAnsi="Times New Roman" w:cs="Times New Roman"/>
          <w:sz w:val="36"/>
          <w:szCs w:val="36"/>
        </w:rPr>
      </w:pPr>
      <w:r w:rsidRPr="00957D56">
        <w:rPr>
          <w:rFonts w:ascii="Times New Roman" w:hAnsi="Times New Roman" w:cs="Times New Roman"/>
          <w:sz w:val="36"/>
          <w:szCs w:val="36"/>
        </w:rPr>
        <w:br w:type="page"/>
      </w:r>
    </w:p>
    <w:p w:rsidR="00DC5E2C" w:rsidRPr="006B347C" w:rsidRDefault="00C2537C" w:rsidP="009A48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Sa izjavom da u s</w:t>
      </w:r>
      <w:r w:rsidR="009A48AC" w:rsidRPr="006B347C">
        <w:rPr>
          <w:rFonts w:ascii="Times New Roman" w:hAnsi="Times New Roman" w:cs="Times New Roman"/>
          <w:sz w:val="28"/>
          <w:szCs w:val="28"/>
        </w:rPr>
        <w:t xml:space="preserve">lužbi postoji kutija za </w:t>
      </w:r>
      <w:r>
        <w:rPr>
          <w:rFonts w:ascii="Times New Roman" w:hAnsi="Times New Roman" w:cs="Times New Roman"/>
          <w:sz w:val="28"/>
          <w:szCs w:val="28"/>
        </w:rPr>
        <w:t>žalbe slaže se 92.3</w:t>
      </w:r>
      <w:r w:rsidR="009A48AC" w:rsidRPr="006B347C">
        <w:rPr>
          <w:rFonts w:ascii="Times New Roman" w:hAnsi="Times New Roman" w:cs="Times New Roman"/>
          <w:sz w:val="28"/>
          <w:szCs w:val="28"/>
        </w:rPr>
        <w:t>% anket</w:t>
      </w:r>
      <w:r>
        <w:rPr>
          <w:rFonts w:ascii="Times New Roman" w:hAnsi="Times New Roman" w:cs="Times New Roman"/>
          <w:sz w:val="28"/>
          <w:szCs w:val="28"/>
        </w:rPr>
        <w:t>iranih , delimično se slaže 1.28</w:t>
      </w:r>
      <w:r w:rsidR="009A48AC" w:rsidRPr="006B347C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 xml:space="preserve"> sa tim, ne slaže se 1.28% anketiranih , a ne zna 5.13</w:t>
      </w:r>
      <w:r w:rsidR="009A48AC" w:rsidRPr="006B347C">
        <w:rPr>
          <w:rFonts w:ascii="Times New Roman" w:hAnsi="Times New Roman" w:cs="Times New Roman"/>
          <w:sz w:val="28"/>
          <w:szCs w:val="28"/>
        </w:rPr>
        <w:t>% korisnika.(graf.1.36)</w:t>
      </w:r>
    </w:p>
    <w:p w:rsidR="009A48AC" w:rsidRPr="006B347C" w:rsidRDefault="009A48AC" w:rsidP="009A48AC">
      <w:pPr>
        <w:jc w:val="both"/>
        <w:rPr>
          <w:rFonts w:ascii="Times New Roman" w:hAnsi="Times New Roman" w:cs="Times New Roman"/>
          <w:sz w:val="28"/>
          <w:szCs w:val="28"/>
        </w:rPr>
      </w:pPr>
      <w:r w:rsidRPr="006B347C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7" name="Chart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9A48AC" w:rsidRPr="006B347C" w:rsidRDefault="00C2537C" w:rsidP="009A48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 izjavom da u</w:t>
      </w:r>
      <w:r w:rsidR="009A48AC" w:rsidRPr="006B347C">
        <w:rPr>
          <w:rFonts w:ascii="Times New Roman" w:hAnsi="Times New Roman" w:cs="Times New Roman"/>
          <w:sz w:val="28"/>
          <w:szCs w:val="28"/>
        </w:rPr>
        <w:t xml:space="preserve">stanova ima </w:t>
      </w:r>
      <w:r>
        <w:rPr>
          <w:rFonts w:ascii="Times New Roman" w:hAnsi="Times New Roman" w:cs="Times New Roman"/>
          <w:sz w:val="28"/>
          <w:szCs w:val="28"/>
        </w:rPr>
        <w:t>internet stranicu slaže se 62.82</w:t>
      </w:r>
      <w:r w:rsidR="009A48AC" w:rsidRPr="006B347C">
        <w:rPr>
          <w:rFonts w:ascii="Times New Roman" w:hAnsi="Times New Roman" w:cs="Times New Roman"/>
          <w:sz w:val="28"/>
          <w:szCs w:val="28"/>
        </w:rPr>
        <w:t>% anketiranih,</w:t>
      </w:r>
      <w:r>
        <w:rPr>
          <w:rFonts w:ascii="Times New Roman" w:hAnsi="Times New Roman" w:cs="Times New Roman"/>
          <w:sz w:val="28"/>
          <w:szCs w:val="28"/>
        </w:rPr>
        <w:t xml:space="preserve"> 5.13</w:t>
      </w:r>
      <w:r w:rsidR="009A48AC" w:rsidRPr="006B347C">
        <w:rPr>
          <w:rFonts w:ascii="Times New Roman" w:hAnsi="Times New Roman" w:cs="Times New Roman"/>
          <w:sz w:val="28"/>
          <w:szCs w:val="28"/>
        </w:rPr>
        <w:t>% se delimično slaže</w:t>
      </w:r>
      <w:r>
        <w:rPr>
          <w:rFonts w:ascii="Times New Roman" w:hAnsi="Times New Roman" w:cs="Times New Roman"/>
          <w:sz w:val="28"/>
          <w:szCs w:val="28"/>
        </w:rPr>
        <w:t xml:space="preserve"> sa tim</w:t>
      </w:r>
      <w:r w:rsidR="009A48AC" w:rsidRPr="006B34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3.85% se ne slaže i 28.2</w:t>
      </w:r>
      <w:r w:rsidR="009A48AC" w:rsidRPr="006B347C">
        <w:rPr>
          <w:rFonts w:ascii="Times New Roman" w:hAnsi="Times New Roman" w:cs="Times New Roman"/>
          <w:sz w:val="28"/>
          <w:szCs w:val="28"/>
        </w:rPr>
        <w:t>% korisnika ne zna.(graf.1.37)</w:t>
      </w:r>
    </w:p>
    <w:p w:rsidR="00DC5E2C" w:rsidRDefault="009A48AC" w:rsidP="009A48AC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8" name="Chart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Pr="00C2537C" w:rsidRDefault="00F029F5" w:rsidP="007745D2">
      <w:pPr>
        <w:jc w:val="both"/>
        <w:rPr>
          <w:rFonts w:ascii="Times New Roman" w:hAnsi="Times New Roman" w:cs="Times New Roman"/>
          <w:sz w:val="28"/>
          <w:szCs w:val="28"/>
        </w:rPr>
      </w:pPr>
      <w:r w:rsidRPr="00C2537C">
        <w:rPr>
          <w:rFonts w:ascii="Times New Roman" w:hAnsi="Times New Roman" w:cs="Times New Roman"/>
          <w:sz w:val="28"/>
          <w:szCs w:val="28"/>
        </w:rPr>
        <w:lastRenderedPageBreak/>
        <w:t xml:space="preserve">Sa izjavom da ustanova ima dovoljno </w:t>
      </w:r>
      <w:r w:rsidR="00C2537C">
        <w:rPr>
          <w:rFonts w:ascii="Times New Roman" w:hAnsi="Times New Roman" w:cs="Times New Roman"/>
          <w:sz w:val="28"/>
          <w:szCs w:val="28"/>
        </w:rPr>
        <w:t>medicinske opreme slaže se 55.13</w:t>
      </w:r>
      <w:r w:rsidRPr="00C2537C">
        <w:rPr>
          <w:rFonts w:ascii="Times New Roman" w:hAnsi="Times New Roman" w:cs="Times New Roman"/>
          <w:sz w:val="28"/>
          <w:szCs w:val="28"/>
        </w:rPr>
        <w:t>% anketiranih,</w:t>
      </w:r>
      <w:r w:rsidR="00C2537C">
        <w:rPr>
          <w:rFonts w:ascii="Times New Roman" w:hAnsi="Times New Roman" w:cs="Times New Roman"/>
          <w:sz w:val="28"/>
          <w:szCs w:val="28"/>
        </w:rPr>
        <w:t xml:space="preserve"> 17.95</w:t>
      </w:r>
      <w:r w:rsidR="007745D2" w:rsidRPr="00C2537C">
        <w:rPr>
          <w:rFonts w:ascii="Times New Roman" w:hAnsi="Times New Roman" w:cs="Times New Roman"/>
          <w:sz w:val="28"/>
          <w:szCs w:val="28"/>
        </w:rPr>
        <w:t>% se delimično slaže sa tim,</w:t>
      </w:r>
      <w:r w:rsidR="00C2537C">
        <w:rPr>
          <w:rFonts w:ascii="Times New Roman" w:hAnsi="Times New Roman" w:cs="Times New Roman"/>
          <w:sz w:val="28"/>
          <w:szCs w:val="28"/>
        </w:rPr>
        <w:t xml:space="preserve"> 10.26% se ne slaže, a 16.66</w:t>
      </w:r>
      <w:r w:rsidR="007745D2" w:rsidRPr="00C2537C">
        <w:rPr>
          <w:rFonts w:ascii="Times New Roman" w:hAnsi="Times New Roman" w:cs="Times New Roman"/>
          <w:sz w:val="28"/>
          <w:szCs w:val="28"/>
        </w:rPr>
        <w:t>% korisnika ne zna.(graf.1.38)</w:t>
      </w:r>
    </w:p>
    <w:p w:rsidR="007745D2" w:rsidRPr="00C2537C" w:rsidRDefault="007745D2" w:rsidP="007745D2">
      <w:pPr>
        <w:jc w:val="both"/>
        <w:rPr>
          <w:rFonts w:ascii="Times New Roman" w:hAnsi="Times New Roman" w:cs="Times New Roman"/>
          <w:sz w:val="28"/>
          <w:szCs w:val="28"/>
        </w:rPr>
      </w:pPr>
      <w:r w:rsidRPr="00C2537C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9" name="Chart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7745D2" w:rsidRPr="00C2537C" w:rsidRDefault="00C2537C" w:rsidP="007745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pitanje da ako bi im</w:t>
      </w:r>
      <w:r w:rsidR="007745D2" w:rsidRPr="00C2537C">
        <w:rPr>
          <w:rFonts w:ascii="Times New Roman" w:hAnsi="Times New Roman" w:cs="Times New Roman"/>
          <w:sz w:val="28"/>
          <w:szCs w:val="28"/>
        </w:rPr>
        <w:t xml:space="preserve"> danas bile potrebne sledeće usluge,da li bi one bile besplatne ili ne u zdravstvenoj ustanovi,dobijeni su sledeći odgovori:</w:t>
      </w:r>
    </w:p>
    <w:p w:rsidR="007745D2" w:rsidRPr="00C2537C" w:rsidRDefault="00C2537C" w:rsidP="007745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Za pregled pedijatra  89.74</w:t>
      </w:r>
      <w:r w:rsidR="007745D2" w:rsidRPr="00C2537C">
        <w:rPr>
          <w:rFonts w:ascii="Times New Roman" w:hAnsi="Times New Roman" w:cs="Times New Roman"/>
          <w:sz w:val="28"/>
          <w:szCs w:val="28"/>
        </w:rPr>
        <w:t>% anketiranih sm</w:t>
      </w:r>
      <w:r w:rsidR="0068649B">
        <w:rPr>
          <w:rFonts w:ascii="Times New Roman" w:hAnsi="Times New Roman" w:cs="Times New Roman"/>
          <w:sz w:val="28"/>
          <w:szCs w:val="28"/>
        </w:rPr>
        <w:t>atra da je usluga besplatna, njih 5.13</w:t>
      </w:r>
      <w:r w:rsidR="007745D2" w:rsidRPr="00C2537C">
        <w:rPr>
          <w:rFonts w:ascii="Times New Roman" w:hAnsi="Times New Roman" w:cs="Times New Roman"/>
          <w:sz w:val="28"/>
          <w:szCs w:val="28"/>
        </w:rPr>
        <w:t>% smatra da se plaća participacija,</w:t>
      </w:r>
      <w:r w:rsidR="0068649B">
        <w:rPr>
          <w:rFonts w:ascii="Times New Roman" w:hAnsi="Times New Roman" w:cs="Times New Roman"/>
          <w:sz w:val="28"/>
          <w:szCs w:val="28"/>
        </w:rPr>
        <w:t xml:space="preserve"> i 5.13</w:t>
      </w:r>
      <w:r w:rsidR="007745D2" w:rsidRPr="00C2537C">
        <w:rPr>
          <w:rFonts w:ascii="Times New Roman" w:hAnsi="Times New Roman" w:cs="Times New Roman"/>
          <w:sz w:val="28"/>
          <w:szCs w:val="28"/>
        </w:rPr>
        <w:t>% korisnika ne zna.(graf.1.39)</w:t>
      </w:r>
    </w:p>
    <w:p w:rsidR="007745D2" w:rsidRPr="00F029F5" w:rsidRDefault="007745D2" w:rsidP="007745D2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076575"/>
            <wp:effectExtent l="19050" t="0" r="19050" b="0"/>
            <wp:docPr id="40" name="Chart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0C67C0" w:rsidRPr="007F3FCD" w:rsidRDefault="007F3FCD" w:rsidP="000C67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Za lekove ili injekcije koje pedijatar prepiše 62.8</w:t>
      </w:r>
      <w:r w:rsidR="000C67C0" w:rsidRPr="007F3FCD">
        <w:rPr>
          <w:rFonts w:ascii="Times New Roman" w:hAnsi="Times New Roman" w:cs="Times New Roman"/>
          <w:sz w:val="28"/>
          <w:szCs w:val="28"/>
        </w:rPr>
        <w:t>% anketiranih smatra da su besplatne,</w:t>
      </w:r>
      <w:r>
        <w:rPr>
          <w:rFonts w:ascii="Times New Roman" w:hAnsi="Times New Roman" w:cs="Times New Roman"/>
          <w:sz w:val="28"/>
          <w:szCs w:val="28"/>
        </w:rPr>
        <w:t xml:space="preserve"> 16.66</w:t>
      </w:r>
      <w:r w:rsidR="000C67C0" w:rsidRPr="007F3FCD">
        <w:rPr>
          <w:rFonts w:ascii="Times New Roman" w:hAnsi="Times New Roman" w:cs="Times New Roman"/>
          <w:sz w:val="28"/>
          <w:szCs w:val="28"/>
        </w:rPr>
        <w:t>% smatra da se za njih plaća participacija,</w:t>
      </w:r>
      <w:r>
        <w:rPr>
          <w:rFonts w:ascii="Times New Roman" w:hAnsi="Times New Roman" w:cs="Times New Roman"/>
          <w:sz w:val="28"/>
          <w:szCs w:val="28"/>
        </w:rPr>
        <w:t xml:space="preserve"> 2.56% da se plaća puna cena, i 17.95</w:t>
      </w:r>
      <w:r w:rsidR="000C67C0" w:rsidRPr="007F3FCD">
        <w:rPr>
          <w:rFonts w:ascii="Times New Roman" w:hAnsi="Times New Roman" w:cs="Times New Roman"/>
          <w:sz w:val="28"/>
          <w:szCs w:val="28"/>
        </w:rPr>
        <w:t>% korisnika ne zna.(graf.1.40)</w:t>
      </w:r>
    </w:p>
    <w:p w:rsidR="006A530B" w:rsidRPr="007F3FCD" w:rsidRDefault="000C67C0" w:rsidP="000C67C0">
      <w:pPr>
        <w:jc w:val="both"/>
        <w:rPr>
          <w:rFonts w:ascii="Times New Roman" w:hAnsi="Times New Roman" w:cs="Times New Roman"/>
          <w:sz w:val="36"/>
          <w:szCs w:val="36"/>
        </w:rPr>
      </w:pPr>
      <w:r w:rsidRPr="007F3FCD">
        <w:rPr>
          <w:rFonts w:ascii="Times New Roman" w:hAnsi="Times New Roman" w:cs="Times New Roman"/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1" name="Chart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45434C" w:rsidRPr="007F3FCD" w:rsidRDefault="0045434C" w:rsidP="000C67C0">
      <w:pPr>
        <w:jc w:val="both"/>
        <w:rPr>
          <w:rFonts w:ascii="Times New Roman" w:hAnsi="Times New Roman" w:cs="Times New Roman"/>
          <w:sz w:val="28"/>
          <w:szCs w:val="28"/>
        </w:rPr>
      </w:pPr>
      <w:r w:rsidRPr="007F3FCD">
        <w:rPr>
          <w:rFonts w:ascii="Times New Roman" w:hAnsi="Times New Roman" w:cs="Times New Roman"/>
          <w:sz w:val="28"/>
          <w:szCs w:val="28"/>
        </w:rPr>
        <w:t>Pregled specija</w:t>
      </w:r>
      <w:r w:rsidR="00D55B42">
        <w:rPr>
          <w:rFonts w:ascii="Times New Roman" w:hAnsi="Times New Roman" w:cs="Times New Roman"/>
          <w:sz w:val="28"/>
          <w:szCs w:val="28"/>
        </w:rPr>
        <w:t>liste kod koga ih uputi  pedijat</w:t>
      </w:r>
      <w:r w:rsidRPr="007F3FCD">
        <w:rPr>
          <w:rFonts w:ascii="Times New Roman" w:hAnsi="Times New Roman" w:cs="Times New Roman"/>
          <w:sz w:val="28"/>
          <w:szCs w:val="28"/>
        </w:rPr>
        <w:t xml:space="preserve">ar </w:t>
      </w:r>
      <w:r w:rsidR="00D55B42">
        <w:rPr>
          <w:rFonts w:ascii="Times New Roman" w:hAnsi="Times New Roman" w:cs="Times New Roman"/>
          <w:sz w:val="28"/>
          <w:szCs w:val="28"/>
        </w:rPr>
        <w:t>78.2</w:t>
      </w:r>
      <w:r w:rsidRPr="007F3FCD">
        <w:rPr>
          <w:rFonts w:ascii="Times New Roman" w:hAnsi="Times New Roman" w:cs="Times New Roman"/>
          <w:sz w:val="28"/>
          <w:szCs w:val="28"/>
        </w:rPr>
        <w:t>% anketiranih smatra da je besplatan,</w:t>
      </w:r>
      <w:r w:rsidR="00D55B42">
        <w:rPr>
          <w:rFonts w:ascii="Times New Roman" w:hAnsi="Times New Roman" w:cs="Times New Roman"/>
          <w:sz w:val="28"/>
          <w:szCs w:val="28"/>
        </w:rPr>
        <w:t xml:space="preserve">  8.97</w:t>
      </w:r>
      <w:r w:rsidRPr="007F3FCD">
        <w:rPr>
          <w:rFonts w:ascii="Times New Roman" w:hAnsi="Times New Roman" w:cs="Times New Roman"/>
          <w:sz w:val="28"/>
          <w:szCs w:val="28"/>
        </w:rPr>
        <w:t>% smatra da se plaća participacija,</w:t>
      </w:r>
      <w:r w:rsidR="00D55B42">
        <w:rPr>
          <w:rFonts w:ascii="Times New Roman" w:hAnsi="Times New Roman" w:cs="Times New Roman"/>
          <w:sz w:val="28"/>
          <w:szCs w:val="28"/>
        </w:rPr>
        <w:t xml:space="preserve"> 1.28</w:t>
      </w:r>
      <w:r w:rsidRPr="007F3FCD">
        <w:rPr>
          <w:rFonts w:ascii="Times New Roman" w:hAnsi="Times New Roman" w:cs="Times New Roman"/>
          <w:sz w:val="28"/>
          <w:szCs w:val="28"/>
        </w:rPr>
        <w:t>% smatra da se plaća za pregled puna cena</w:t>
      </w:r>
      <w:r w:rsidR="00D55B42">
        <w:rPr>
          <w:rFonts w:ascii="Times New Roman" w:hAnsi="Times New Roman" w:cs="Times New Roman"/>
          <w:sz w:val="28"/>
          <w:szCs w:val="28"/>
        </w:rPr>
        <w:t xml:space="preserve"> ,i 11.54</w:t>
      </w:r>
      <w:r w:rsidRPr="007F3FCD">
        <w:rPr>
          <w:rFonts w:ascii="Times New Roman" w:hAnsi="Times New Roman" w:cs="Times New Roman"/>
          <w:sz w:val="28"/>
          <w:szCs w:val="28"/>
        </w:rPr>
        <w:t>% korisnika ne zna.(graf.1.41)</w:t>
      </w:r>
    </w:p>
    <w:p w:rsidR="00DC5E2C" w:rsidRPr="0045434C" w:rsidRDefault="0045434C" w:rsidP="000C67C0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2" name="Chart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  <w:r w:rsidR="00DC5E2C" w:rsidRPr="0045434C">
        <w:rPr>
          <w:sz w:val="28"/>
          <w:szCs w:val="28"/>
        </w:rPr>
        <w:br w:type="page"/>
      </w:r>
    </w:p>
    <w:p w:rsidR="0045434C" w:rsidRPr="00D55B42" w:rsidRDefault="00D55B42" w:rsidP="004543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Kućna poseta pedijatra  66.66</w:t>
      </w:r>
      <w:r w:rsidR="0045434C" w:rsidRPr="00D55B42">
        <w:rPr>
          <w:rFonts w:ascii="Times New Roman" w:hAnsi="Times New Roman" w:cs="Times New Roman"/>
          <w:sz w:val="28"/>
          <w:szCs w:val="28"/>
        </w:rPr>
        <w:t>% anketiranih smatra da je besplatna,</w:t>
      </w:r>
      <w:r>
        <w:rPr>
          <w:rFonts w:ascii="Times New Roman" w:hAnsi="Times New Roman" w:cs="Times New Roman"/>
          <w:sz w:val="28"/>
          <w:szCs w:val="28"/>
        </w:rPr>
        <w:t xml:space="preserve"> 3.85</w:t>
      </w:r>
      <w:r w:rsidR="0045434C" w:rsidRPr="00D55B42">
        <w:rPr>
          <w:rFonts w:ascii="Times New Roman" w:hAnsi="Times New Roman" w:cs="Times New Roman"/>
          <w:sz w:val="28"/>
          <w:szCs w:val="28"/>
        </w:rPr>
        <w:t>% smatra da se plaća participacija za ovu uslugu,</w:t>
      </w:r>
      <w:r>
        <w:rPr>
          <w:rFonts w:ascii="Times New Roman" w:hAnsi="Times New Roman" w:cs="Times New Roman"/>
          <w:sz w:val="28"/>
          <w:szCs w:val="28"/>
        </w:rPr>
        <w:t xml:space="preserve"> 1.28% anketiranih smatra da se plaća puna cena, dok 28.2</w:t>
      </w:r>
      <w:r w:rsidR="0045434C" w:rsidRPr="00D55B42">
        <w:rPr>
          <w:rFonts w:ascii="Times New Roman" w:hAnsi="Times New Roman" w:cs="Times New Roman"/>
          <w:sz w:val="28"/>
          <w:szCs w:val="28"/>
        </w:rPr>
        <w:t xml:space="preserve">% korisnika ne zna.(graf.1.42) </w:t>
      </w:r>
    </w:p>
    <w:p w:rsidR="00657AA2" w:rsidRPr="00D55B42" w:rsidRDefault="0045434C" w:rsidP="0045434C">
      <w:pPr>
        <w:jc w:val="both"/>
        <w:rPr>
          <w:rFonts w:ascii="Times New Roman" w:hAnsi="Times New Roman" w:cs="Times New Roman"/>
          <w:sz w:val="36"/>
          <w:szCs w:val="36"/>
        </w:rPr>
      </w:pPr>
      <w:r w:rsidRPr="00D55B42">
        <w:rPr>
          <w:rFonts w:ascii="Times New Roman" w:hAnsi="Times New Roman" w:cs="Times New Roman"/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3" name="Chart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657AA2" w:rsidRPr="00D55B42" w:rsidRDefault="00657AA2" w:rsidP="0045434C">
      <w:pPr>
        <w:jc w:val="both"/>
        <w:rPr>
          <w:rFonts w:ascii="Times New Roman" w:hAnsi="Times New Roman" w:cs="Times New Roman"/>
          <w:sz w:val="28"/>
          <w:szCs w:val="28"/>
        </w:rPr>
      </w:pPr>
      <w:r w:rsidRPr="00D55B42">
        <w:rPr>
          <w:rFonts w:ascii="Times New Roman" w:hAnsi="Times New Roman" w:cs="Times New Roman"/>
          <w:sz w:val="28"/>
          <w:szCs w:val="28"/>
        </w:rPr>
        <w:t>Pregled bebe ili m</w:t>
      </w:r>
      <w:r w:rsidR="005D2FC5">
        <w:rPr>
          <w:rFonts w:ascii="Times New Roman" w:hAnsi="Times New Roman" w:cs="Times New Roman"/>
          <w:sz w:val="28"/>
          <w:szCs w:val="28"/>
        </w:rPr>
        <w:t>alog deteta u savetovalištu 89.74</w:t>
      </w:r>
      <w:r w:rsidRPr="00D55B42">
        <w:rPr>
          <w:rFonts w:ascii="Times New Roman" w:hAnsi="Times New Roman" w:cs="Times New Roman"/>
          <w:sz w:val="28"/>
          <w:szCs w:val="28"/>
        </w:rPr>
        <w:t>% anketiranih smatra da je besplatan,</w:t>
      </w:r>
      <w:r w:rsidR="005D2FC5">
        <w:rPr>
          <w:rFonts w:ascii="Times New Roman" w:hAnsi="Times New Roman" w:cs="Times New Roman"/>
          <w:sz w:val="28"/>
          <w:szCs w:val="28"/>
        </w:rPr>
        <w:t xml:space="preserve"> 1.28</w:t>
      </w:r>
      <w:r w:rsidRPr="00D55B42">
        <w:rPr>
          <w:rFonts w:ascii="Times New Roman" w:hAnsi="Times New Roman" w:cs="Times New Roman"/>
          <w:sz w:val="28"/>
          <w:szCs w:val="28"/>
        </w:rPr>
        <w:t>% smatra da se plaća participacija</w:t>
      </w:r>
      <w:r w:rsidR="005D2FC5">
        <w:rPr>
          <w:rFonts w:ascii="Times New Roman" w:hAnsi="Times New Roman" w:cs="Times New Roman"/>
          <w:sz w:val="28"/>
          <w:szCs w:val="28"/>
        </w:rPr>
        <w:t xml:space="preserve"> ,i 8.97</w:t>
      </w:r>
      <w:r w:rsidRPr="00D55B42">
        <w:rPr>
          <w:rFonts w:ascii="Times New Roman" w:hAnsi="Times New Roman" w:cs="Times New Roman"/>
          <w:sz w:val="28"/>
          <w:szCs w:val="28"/>
        </w:rPr>
        <w:t>% korisnika ne zna.(graf.1.43)</w:t>
      </w:r>
    </w:p>
    <w:p w:rsidR="00DC5E2C" w:rsidRPr="00431D35" w:rsidRDefault="00657AA2" w:rsidP="0045434C">
      <w:pPr>
        <w:jc w:val="both"/>
        <w:rPr>
          <w:sz w:val="28"/>
          <w:szCs w:val="28"/>
        </w:rPr>
      </w:pPr>
      <w:r w:rsidRPr="00431D35"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4" name="Chart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  <w:r w:rsidR="00DC5E2C" w:rsidRPr="00431D35">
        <w:rPr>
          <w:sz w:val="28"/>
          <w:szCs w:val="28"/>
        </w:rPr>
        <w:br w:type="page"/>
      </w:r>
    </w:p>
    <w:p w:rsidR="00DC5E2C" w:rsidRPr="005D2FC5" w:rsidRDefault="00431D35" w:rsidP="00431D35">
      <w:pPr>
        <w:jc w:val="both"/>
        <w:rPr>
          <w:rFonts w:ascii="Times New Roman" w:hAnsi="Times New Roman" w:cs="Times New Roman"/>
          <w:sz w:val="28"/>
          <w:szCs w:val="28"/>
        </w:rPr>
      </w:pPr>
      <w:r w:rsidRPr="005D2FC5">
        <w:rPr>
          <w:rFonts w:ascii="Times New Roman" w:hAnsi="Times New Roman" w:cs="Times New Roman"/>
          <w:sz w:val="28"/>
          <w:szCs w:val="28"/>
        </w:rPr>
        <w:lastRenderedPageBreak/>
        <w:t>Na pitanje da li se u proteklih 12 meseci dogodilo da nisu otišli</w:t>
      </w:r>
      <w:r w:rsidR="005D2FC5">
        <w:rPr>
          <w:rFonts w:ascii="Times New Roman" w:hAnsi="Times New Roman" w:cs="Times New Roman"/>
          <w:sz w:val="28"/>
          <w:szCs w:val="28"/>
        </w:rPr>
        <w:t xml:space="preserve"> na pregled kod pedijatra </w:t>
      </w:r>
      <w:r w:rsidRPr="005D2FC5">
        <w:rPr>
          <w:rFonts w:ascii="Times New Roman" w:hAnsi="Times New Roman" w:cs="Times New Roman"/>
          <w:sz w:val="28"/>
          <w:szCs w:val="28"/>
        </w:rPr>
        <w:t xml:space="preserve"> ili su ga odložili jer nisu mogli da pla</w:t>
      </w:r>
      <w:r w:rsidR="005D2FC5">
        <w:rPr>
          <w:rFonts w:ascii="Times New Roman" w:hAnsi="Times New Roman" w:cs="Times New Roman"/>
          <w:sz w:val="28"/>
          <w:szCs w:val="28"/>
        </w:rPr>
        <w:t>te pregled ili intervenciju 6.41</w:t>
      </w:r>
      <w:r w:rsidRPr="005D2FC5">
        <w:rPr>
          <w:rFonts w:ascii="Times New Roman" w:hAnsi="Times New Roman" w:cs="Times New Roman"/>
          <w:sz w:val="28"/>
          <w:szCs w:val="28"/>
        </w:rPr>
        <w:t>% anketiranih je odgovorilo sa „DA“,</w:t>
      </w:r>
      <w:r w:rsidR="005D2FC5">
        <w:rPr>
          <w:rFonts w:ascii="Times New Roman" w:hAnsi="Times New Roman" w:cs="Times New Roman"/>
          <w:sz w:val="28"/>
          <w:szCs w:val="28"/>
        </w:rPr>
        <w:t xml:space="preserve"> 78.2</w:t>
      </w:r>
      <w:r w:rsidRPr="005D2FC5">
        <w:rPr>
          <w:rFonts w:ascii="Times New Roman" w:hAnsi="Times New Roman" w:cs="Times New Roman"/>
          <w:sz w:val="28"/>
          <w:szCs w:val="28"/>
        </w:rPr>
        <w:t>% je odgovorilo sa „NE“,</w:t>
      </w:r>
      <w:r w:rsidR="005D2FC5">
        <w:rPr>
          <w:rFonts w:ascii="Times New Roman" w:hAnsi="Times New Roman" w:cs="Times New Roman"/>
          <w:sz w:val="28"/>
          <w:szCs w:val="28"/>
        </w:rPr>
        <w:t xml:space="preserve"> a 15.38</w:t>
      </w:r>
      <w:r w:rsidR="00132536" w:rsidRPr="005D2FC5">
        <w:rPr>
          <w:rFonts w:ascii="Times New Roman" w:hAnsi="Times New Roman" w:cs="Times New Roman"/>
          <w:sz w:val="28"/>
          <w:szCs w:val="28"/>
        </w:rPr>
        <w:t>% korisnika se ne seća.(graf.1.44)</w:t>
      </w:r>
    </w:p>
    <w:p w:rsidR="00132536" w:rsidRPr="005D2FC5" w:rsidRDefault="00132536" w:rsidP="00431D35">
      <w:pPr>
        <w:jc w:val="both"/>
        <w:rPr>
          <w:rFonts w:ascii="Times New Roman" w:hAnsi="Times New Roman" w:cs="Times New Roman"/>
          <w:sz w:val="28"/>
          <w:szCs w:val="28"/>
        </w:rPr>
      </w:pPr>
      <w:r w:rsidRPr="005D2FC5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2762250"/>
            <wp:effectExtent l="19050" t="0" r="19050" b="0"/>
            <wp:docPr id="45" name="Chart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132536" w:rsidRPr="005D2FC5" w:rsidRDefault="00132536" w:rsidP="00431D35">
      <w:pPr>
        <w:jc w:val="both"/>
        <w:rPr>
          <w:rFonts w:ascii="Times New Roman" w:hAnsi="Times New Roman" w:cs="Times New Roman"/>
          <w:sz w:val="28"/>
          <w:szCs w:val="28"/>
        </w:rPr>
      </w:pPr>
      <w:r w:rsidRPr="005D2FC5">
        <w:rPr>
          <w:rFonts w:ascii="Times New Roman" w:hAnsi="Times New Roman" w:cs="Times New Roman"/>
          <w:sz w:val="28"/>
          <w:szCs w:val="28"/>
        </w:rPr>
        <w:t xml:space="preserve">Uzimajući sve u obzir korisnici su se izjasnili koliko su zadovoljni zdravstvenom zaštitom u službi za zdravstvenu </w:t>
      </w:r>
      <w:r w:rsidR="005D2FC5">
        <w:rPr>
          <w:rFonts w:ascii="Times New Roman" w:hAnsi="Times New Roman" w:cs="Times New Roman"/>
          <w:sz w:val="28"/>
          <w:szCs w:val="28"/>
        </w:rPr>
        <w:t>zaštitu dece u Domu z</w:t>
      </w:r>
      <w:r w:rsidR="00400359" w:rsidRPr="005D2FC5">
        <w:rPr>
          <w:rFonts w:ascii="Times New Roman" w:hAnsi="Times New Roman" w:cs="Times New Roman"/>
          <w:sz w:val="28"/>
          <w:szCs w:val="28"/>
        </w:rPr>
        <w:t>dravlja „ D</w:t>
      </w:r>
      <w:r w:rsidRPr="005D2FC5">
        <w:rPr>
          <w:rFonts w:ascii="Times New Roman" w:hAnsi="Times New Roman" w:cs="Times New Roman"/>
          <w:sz w:val="28"/>
          <w:szCs w:val="28"/>
        </w:rPr>
        <w:t>r Đorđe Bastić“</w:t>
      </w:r>
      <w:r w:rsidR="005D2FC5">
        <w:rPr>
          <w:rFonts w:ascii="Times New Roman" w:hAnsi="Times New Roman" w:cs="Times New Roman"/>
          <w:sz w:val="28"/>
          <w:szCs w:val="28"/>
        </w:rPr>
        <w:t xml:space="preserve"> </w:t>
      </w:r>
      <w:r w:rsidRPr="005D2FC5">
        <w:rPr>
          <w:rFonts w:ascii="Times New Roman" w:hAnsi="Times New Roman" w:cs="Times New Roman"/>
          <w:sz w:val="28"/>
          <w:szCs w:val="28"/>
        </w:rPr>
        <w:t>S</w:t>
      </w:r>
      <w:r w:rsidR="005D2FC5">
        <w:rPr>
          <w:rFonts w:ascii="Times New Roman" w:hAnsi="Times New Roman" w:cs="Times New Roman"/>
          <w:sz w:val="28"/>
          <w:szCs w:val="28"/>
        </w:rPr>
        <w:t>rbobran.Veoma je zadovoljno 20.5</w:t>
      </w:r>
      <w:r w:rsidRPr="005D2FC5">
        <w:rPr>
          <w:rFonts w:ascii="Times New Roman" w:hAnsi="Times New Roman" w:cs="Times New Roman"/>
          <w:sz w:val="28"/>
          <w:szCs w:val="28"/>
        </w:rPr>
        <w:t>% anketiranih,</w:t>
      </w:r>
      <w:r w:rsidR="005D2FC5">
        <w:rPr>
          <w:rFonts w:ascii="Times New Roman" w:hAnsi="Times New Roman" w:cs="Times New Roman"/>
          <w:sz w:val="28"/>
          <w:szCs w:val="28"/>
        </w:rPr>
        <w:t xml:space="preserve"> zadovoljno je 56.4% korisnika koji su učestvovali u anketi, nema stava 12.82</w:t>
      </w:r>
      <w:r w:rsidRPr="005D2FC5">
        <w:rPr>
          <w:rFonts w:ascii="Times New Roman" w:hAnsi="Times New Roman" w:cs="Times New Roman"/>
          <w:sz w:val="28"/>
          <w:szCs w:val="28"/>
        </w:rPr>
        <w:t>% korisnika,</w:t>
      </w:r>
      <w:r w:rsidR="005D2FC5">
        <w:rPr>
          <w:rFonts w:ascii="Times New Roman" w:hAnsi="Times New Roman" w:cs="Times New Roman"/>
          <w:sz w:val="28"/>
          <w:szCs w:val="28"/>
        </w:rPr>
        <w:t xml:space="preserve"> nezadovoljno je 2.56</w:t>
      </w:r>
      <w:r w:rsidRPr="005D2FC5">
        <w:rPr>
          <w:rFonts w:ascii="Times New Roman" w:hAnsi="Times New Roman" w:cs="Times New Roman"/>
          <w:sz w:val="28"/>
          <w:szCs w:val="28"/>
        </w:rPr>
        <w:t>%</w:t>
      </w:r>
      <w:r w:rsidR="005D2FC5">
        <w:rPr>
          <w:rFonts w:ascii="Times New Roman" w:hAnsi="Times New Roman" w:cs="Times New Roman"/>
          <w:sz w:val="28"/>
          <w:szCs w:val="28"/>
        </w:rPr>
        <w:t xml:space="preserve"> </w:t>
      </w:r>
      <w:r w:rsidRPr="005D2FC5">
        <w:rPr>
          <w:rFonts w:ascii="Times New Roman" w:hAnsi="Times New Roman" w:cs="Times New Roman"/>
          <w:sz w:val="28"/>
          <w:szCs w:val="28"/>
        </w:rPr>
        <w:t>,a veoma nezadovo</w:t>
      </w:r>
      <w:r w:rsidR="005D2FC5">
        <w:rPr>
          <w:rFonts w:ascii="Times New Roman" w:hAnsi="Times New Roman" w:cs="Times New Roman"/>
          <w:sz w:val="28"/>
          <w:szCs w:val="28"/>
        </w:rPr>
        <w:t>ljno 7.69</w:t>
      </w:r>
      <w:r w:rsidRPr="005D2FC5">
        <w:rPr>
          <w:rFonts w:ascii="Times New Roman" w:hAnsi="Times New Roman" w:cs="Times New Roman"/>
          <w:sz w:val="28"/>
          <w:szCs w:val="28"/>
        </w:rPr>
        <w:t>% korisnika.(graf.1.45)</w:t>
      </w:r>
    </w:p>
    <w:p w:rsidR="00132536" w:rsidRPr="00431D35" w:rsidRDefault="00132536" w:rsidP="00431D3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171825"/>
            <wp:effectExtent l="19050" t="0" r="19050" b="0"/>
            <wp:docPr id="46" name="Chart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5D2FC5" w:rsidRDefault="005D2FC5">
      <w:pPr>
        <w:rPr>
          <w:sz w:val="28"/>
          <w:szCs w:val="28"/>
        </w:rPr>
      </w:pPr>
    </w:p>
    <w:p w:rsidR="004B7CA7" w:rsidRPr="004B7CA7" w:rsidRDefault="004B7CA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B7CA7">
        <w:rPr>
          <w:rFonts w:ascii="Times New Roman" w:hAnsi="Times New Roman" w:cs="Times New Roman"/>
          <w:b/>
          <w:i/>
          <w:sz w:val="28"/>
          <w:szCs w:val="28"/>
        </w:rPr>
        <w:lastRenderedPageBreak/>
        <w:t>Predlog mera za poboljšanje kvali</w:t>
      </w:r>
      <w:r>
        <w:rPr>
          <w:rFonts w:ascii="Times New Roman" w:hAnsi="Times New Roman" w:cs="Times New Roman"/>
          <w:b/>
          <w:i/>
          <w:sz w:val="28"/>
          <w:szCs w:val="28"/>
        </w:rPr>
        <w:t>teta rada u službi za zdravstven</w:t>
      </w:r>
      <w:r w:rsidRPr="004B7CA7">
        <w:rPr>
          <w:rFonts w:ascii="Times New Roman" w:hAnsi="Times New Roman" w:cs="Times New Roman"/>
          <w:b/>
          <w:i/>
          <w:sz w:val="28"/>
          <w:szCs w:val="28"/>
        </w:rPr>
        <w:t>u zaštitu dece i omladine:</w:t>
      </w:r>
    </w:p>
    <w:p w:rsidR="004B7CA7" w:rsidRDefault="004B7CA7" w:rsidP="004337C4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CA7" w:rsidRPr="004B7CA7" w:rsidRDefault="004B7CA7" w:rsidP="004337C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B7CA7">
        <w:rPr>
          <w:rFonts w:ascii="Times New Roman" w:hAnsi="Times New Roman" w:cs="Times New Roman"/>
          <w:i/>
          <w:sz w:val="28"/>
          <w:szCs w:val="28"/>
        </w:rPr>
        <w:t>Analizom ankete zadovoljstva uslugama u službi za zdravstvenu zaštitu dece i omladine uočava se trend rasta zadovoljstva korisnika u odnosu na prošlu godinu</w:t>
      </w:r>
      <w:r>
        <w:rPr>
          <w:rFonts w:ascii="Times New Roman" w:hAnsi="Times New Roman" w:cs="Times New Roman"/>
          <w:i/>
          <w:sz w:val="28"/>
          <w:szCs w:val="28"/>
        </w:rPr>
        <w:t xml:space="preserve"> ( 2013.godinu)</w:t>
      </w:r>
      <w:r w:rsidRPr="004B7CA7">
        <w:rPr>
          <w:rFonts w:ascii="Times New Roman" w:hAnsi="Times New Roman" w:cs="Times New Roman"/>
          <w:i/>
          <w:sz w:val="28"/>
          <w:szCs w:val="28"/>
        </w:rPr>
        <w:t>.</w:t>
      </w:r>
    </w:p>
    <w:p w:rsidR="004B7CA7" w:rsidRDefault="004B7CA7" w:rsidP="004337C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B7CA7">
        <w:rPr>
          <w:rFonts w:ascii="Times New Roman" w:hAnsi="Times New Roman" w:cs="Times New Roman"/>
          <w:i/>
          <w:sz w:val="28"/>
          <w:szCs w:val="28"/>
        </w:rPr>
        <w:t>Predlog mera za poboljšanje kvaliteta od prošle godine (povećanje aktivnosti pedijatra na preventivnim pregledima) je usvojen te je znatno veći procenat korisnika koji su dobili savet o zdravim stilovima života u toku redovnih pregleda.</w:t>
      </w:r>
    </w:p>
    <w:p w:rsidR="004B7CA7" w:rsidRDefault="004B7CA7" w:rsidP="004337C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U skladu sa mogućnostima zaposlenih u službi predlaže se angažovanje u </w:t>
      </w:r>
      <w:r w:rsidR="00034FFB">
        <w:rPr>
          <w:rFonts w:ascii="Times New Roman" w:hAnsi="Times New Roman" w:cs="Times New Roman"/>
          <w:i/>
          <w:sz w:val="28"/>
          <w:szCs w:val="28"/>
        </w:rPr>
        <w:t>preventivnim pregledima,kao što su:</w:t>
      </w:r>
    </w:p>
    <w:p w:rsidR="00034FFB" w:rsidRDefault="00034FFB" w:rsidP="004337C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-grupno zdravstvene vaspitne aktivnosti</w:t>
      </w:r>
    </w:p>
    <w:p w:rsidR="00034FFB" w:rsidRDefault="00034FFB" w:rsidP="004337C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-predavanja</w:t>
      </w:r>
    </w:p>
    <w:p w:rsidR="00034FFB" w:rsidRPr="004B7CA7" w:rsidRDefault="00034FFB" w:rsidP="004337C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Pratiti Kalendar zdravlja,te u toku 2015. godine planirati predavanja u skladu sa tim ( o štetnosti pušenja, značaju prevencije HIV infekcije, prevenciji gojaznosti, itd) u ciljnoj populaciji ( osnovna škola,srednja škola,npr.)</w:t>
      </w:r>
      <w:r w:rsidR="004337C4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337C4">
        <w:rPr>
          <w:rFonts w:ascii="Times New Roman" w:hAnsi="Times New Roman" w:cs="Times New Roman"/>
          <w:i/>
          <w:sz w:val="28"/>
          <w:szCs w:val="28"/>
        </w:rPr>
        <w:t>Savetuje se da služba na početku godine napravi plan aktivnosti,odredi osobe zadužene za njih i rok za realizaciju.Analizirati na sastancima službe realizaciju planiranih aktivnosti,poteškoće koje se javljaju u toku njih i uspešnost istih.</w:t>
      </w:r>
      <w:r w:rsidR="00A74D3B">
        <w:rPr>
          <w:rFonts w:ascii="Times New Roman" w:hAnsi="Times New Roman" w:cs="Times New Roman"/>
          <w:i/>
          <w:sz w:val="28"/>
          <w:szCs w:val="28"/>
        </w:rPr>
        <w:t>Dostaviti Komisiji za unapređenje kvaliteta rada izveštaj službe o realizaciji planiranih aktivnosti na šestomesečnom nivou.</w:t>
      </w:r>
    </w:p>
    <w:p w:rsidR="004337C4" w:rsidRPr="004337C4" w:rsidRDefault="004337C4" w:rsidP="004337C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337C4">
        <w:rPr>
          <w:rFonts w:ascii="Times New Roman" w:hAnsi="Times New Roman" w:cs="Times New Roman"/>
          <w:i/>
          <w:sz w:val="28"/>
          <w:szCs w:val="28"/>
        </w:rPr>
        <w:t>Proceniti potrebe za kućnim posetama.</w:t>
      </w:r>
      <w:r>
        <w:rPr>
          <w:rFonts w:ascii="Times New Roman" w:hAnsi="Times New Roman" w:cs="Times New Roman"/>
          <w:i/>
          <w:sz w:val="28"/>
          <w:szCs w:val="28"/>
        </w:rPr>
        <w:t>Pacijentima kod kojih postoji potreba za tim pružiti i te usluge ( malignitet,paraplegija,itd.).</w:t>
      </w:r>
    </w:p>
    <w:p w:rsidR="009649D6" w:rsidRDefault="004337C4" w:rsidP="004337C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sz w:val="28"/>
          <w:szCs w:val="28"/>
        </w:rPr>
        <w:t>N</w:t>
      </w:r>
      <w:r w:rsidR="007A6075" w:rsidRPr="004337C4">
        <w:rPr>
          <w:rFonts w:ascii="Times New Roman" w:hAnsi="Times New Roman" w:cs="Times New Roman"/>
          <w:i/>
          <w:sz w:val="28"/>
          <w:szCs w:val="28"/>
        </w:rPr>
        <w:t>apraviti plakat k</w:t>
      </w:r>
      <w:r>
        <w:rPr>
          <w:rFonts w:ascii="Times New Roman" w:hAnsi="Times New Roman" w:cs="Times New Roman"/>
          <w:i/>
          <w:sz w:val="28"/>
          <w:szCs w:val="28"/>
        </w:rPr>
        <w:t>oji pomoviše internet stranicu u</w:t>
      </w:r>
      <w:r w:rsidR="007A6075" w:rsidRPr="004337C4">
        <w:rPr>
          <w:rFonts w:ascii="Times New Roman" w:hAnsi="Times New Roman" w:cs="Times New Roman"/>
          <w:i/>
          <w:sz w:val="28"/>
          <w:szCs w:val="28"/>
        </w:rPr>
        <w:t>stanove</w:t>
      </w:r>
      <w:r>
        <w:rPr>
          <w:rFonts w:ascii="Times New Roman" w:hAnsi="Times New Roman" w:cs="Times New Roman"/>
          <w:i/>
          <w:sz w:val="28"/>
          <w:szCs w:val="28"/>
        </w:rPr>
        <w:t xml:space="preserve"> radi informisanja korisnika.</w:t>
      </w:r>
    </w:p>
    <w:p w:rsidR="009649D6" w:rsidRDefault="009649D6" w:rsidP="004337C4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649D6" w:rsidRDefault="009649D6" w:rsidP="004337C4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5E2C" w:rsidRDefault="009649D6" w:rsidP="004337C4">
      <w:pPr>
        <w:jc w:val="both"/>
        <w:rPr>
          <w:sz w:val="36"/>
          <w:szCs w:val="36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Komisija za praćenje i unapređenje kvaliteta rada</w:t>
      </w:r>
      <w:r w:rsidR="00DC5E2C">
        <w:rPr>
          <w:sz w:val="36"/>
          <w:szCs w:val="36"/>
        </w:rPr>
        <w:br w:type="page"/>
      </w:r>
    </w:p>
    <w:p w:rsidR="009649D6" w:rsidRDefault="009649D6" w:rsidP="004337C4">
      <w:pPr>
        <w:jc w:val="both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Pr="00DC5E2C" w:rsidRDefault="00DC5E2C" w:rsidP="00DC5E2C">
      <w:pPr>
        <w:ind w:left="709" w:hanging="851"/>
        <w:rPr>
          <w:sz w:val="36"/>
          <w:szCs w:val="36"/>
        </w:rPr>
      </w:pPr>
    </w:p>
    <w:sectPr w:rsidR="00DC5E2C" w:rsidRPr="00DC5E2C" w:rsidSect="003F3E20">
      <w:footerReference w:type="default" r:id="rId53"/>
      <w:pgSz w:w="11906" w:h="16838"/>
      <w:pgMar w:top="1417" w:right="1134" w:bottom="1417" w:left="1701" w:header="708" w:footer="708" w:gutter="0"/>
      <w:pgNumType w:start="1" w:chapStyle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737" w:rsidRDefault="00E23737" w:rsidP="00DC5E2C">
      <w:pPr>
        <w:spacing w:after="0" w:line="240" w:lineRule="auto"/>
      </w:pPr>
      <w:r>
        <w:separator/>
      </w:r>
    </w:p>
  </w:endnote>
  <w:endnote w:type="continuationSeparator" w:id="1">
    <w:p w:rsidR="00E23737" w:rsidRDefault="00E23737" w:rsidP="00DC5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63"/>
      <w:gridCol w:w="8324"/>
    </w:tblGrid>
    <w:tr w:rsidR="003F3E20">
      <w:tc>
        <w:tcPr>
          <w:tcW w:w="918" w:type="dxa"/>
        </w:tcPr>
        <w:p w:rsidR="003F3E20" w:rsidRDefault="00330A5B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 w:rsidRPr="00330A5B">
            <w:fldChar w:fldCharType="begin"/>
          </w:r>
          <w:r w:rsidR="006E656C">
            <w:instrText xml:space="preserve"> PAGE   \* MERGEFORMAT </w:instrText>
          </w:r>
          <w:r w:rsidRPr="00330A5B">
            <w:fldChar w:fldCharType="separate"/>
          </w:r>
          <w:r w:rsidR="00126277" w:rsidRPr="00126277">
            <w:rPr>
              <w:b/>
              <w:noProof/>
              <w:color w:val="4F81BD" w:themeColor="accent1"/>
              <w:sz w:val="32"/>
              <w:szCs w:val="32"/>
            </w:rPr>
            <w:t>22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3F3E20" w:rsidRDefault="003F3E20">
          <w:pPr>
            <w:pStyle w:val="Footer"/>
          </w:pPr>
        </w:p>
      </w:tc>
    </w:tr>
  </w:tbl>
  <w:p w:rsidR="00DC5E2C" w:rsidRDefault="00DC5E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737" w:rsidRDefault="00E23737" w:rsidP="00DC5E2C">
      <w:pPr>
        <w:spacing w:after="0" w:line="240" w:lineRule="auto"/>
      </w:pPr>
      <w:r>
        <w:separator/>
      </w:r>
    </w:p>
  </w:footnote>
  <w:footnote w:type="continuationSeparator" w:id="1">
    <w:p w:rsidR="00E23737" w:rsidRDefault="00E23737" w:rsidP="00DC5E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5E2C"/>
    <w:rsid w:val="00003585"/>
    <w:rsid w:val="00034FFB"/>
    <w:rsid w:val="00041A6D"/>
    <w:rsid w:val="00045197"/>
    <w:rsid w:val="00051F08"/>
    <w:rsid w:val="000835DC"/>
    <w:rsid w:val="00097EA3"/>
    <w:rsid w:val="000A65CE"/>
    <w:rsid w:val="000B34C2"/>
    <w:rsid w:val="000C30C7"/>
    <w:rsid w:val="000C3BC8"/>
    <w:rsid w:val="000C67C0"/>
    <w:rsid w:val="00126277"/>
    <w:rsid w:val="00132536"/>
    <w:rsid w:val="001767FD"/>
    <w:rsid w:val="001A4C90"/>
    <w:rsid w:val="001B5717"/>
    <w:rsid w:val="001D4CD5"/>
    <w:rsid w:val="001D6934"/>
    <w:rsid w:val="001F5AA7"/>
    <w:rsid w:val="00217D4F"/>
    <w:rsid w:val="00261645"/>
    <w:rsid w:val="002C6E06"/>
    <w:rsid w:val="002E5C16"/>
    <w:rsid w:val="002F4552"/>
    <w:rsid w:val="00321A04"/>
    <w:rsid w:val="00330A5B"/>
    <w:rsid w:val="003344BC"/>
    <w:rsid w:val="00360DED"/>
    <w:rsid w:val="0036773E"/>
    <w:rsid w:val="00391D09"/>
    <w:rsid w:val="003D1835"/>
    <w:rsid w:val="003F3E20"/>
    <w:rsid w:val="00400359"/>
    <w:rsid w:val="004015AE"/>
    <w:rsid w:val="00401B91"/>
    <w:rsid w:val="00416969"/>
    <w:rsid w:val="00431D35"/>
    <w:rsid w:val="004337C4"/>
    <w:rsid w:val="004405E5"/>
    <w:rsid w:val="00451718"/>
    <w:rsid w:val="0045434C"/>
    <w:rsid w:val="004A081E"/>
    <w:rsid w:val="004A1129"/>
    <w:rsid w:val="004B7CA7"/>
    <w:rsid w:val="00577C01"/>
    <w:rsid w:val="005B0BCF"/>
    <w:rsid w:val="005D2FC5"/>
    <w:rsid w:val="005E2C93"/>
    <w:rsid w:val="006000BF"/>
    <w:rsid w:val="0062360A"/>
    <w:rsid w:val="00657AA2"/>
    <w:rsid w:val="006633B4"/>
    <w:rsid w:val="00685F45"/>
    <w:rsid w:val="0068649B"/>
    <w:rsid w:val="006A530B"/>
    <w:rsid w:val="006B347C"/>
    <w:rsid w:val="006E656C"/>
    <w:rsid w:val="00701323"/>
    <w:rsid w:val="0070543D"/>
    <w:rsid w:val="00725EEC"/>
    <w:rsid w:val="00727C80"/>
    <w:rsid w:val="00735BFE"/>
    <w:rsid w:val="007467BB"/>
    <w:rsid w:val="007745D2"/>
    <w:rsid w:val="00787798"/>
    <w:rsid w:val="007A6075"/>
    <w:rsid w:val="007C7C9E"/>
    <w:rsid w:val="007E50E8"/>
    <w:rsid w:val="007F3FCD"/>
    <w:rsid w:val="00821EB5"/>
    <w:rsid w:val="00825AC5"/>
    <w:rsid w:val="0084667D"/>
    <w:rsid w:val="00847773"/>
    <w:rsid w:val="008618F9"/>
    <w:rsid w:val="00866F3E"/>
    <w:rsid w:val="0089631A"/>
    <w:rsid w:val="008A5AF0"/>
    <w:rsid w:val="008B2AE6"/>
    <w:rsid w:val="008E63D9"/>
    <w:rsid w:val="009031EC"/>
    <w:rsid w:val="00957D56"/>
    <w:rsid w:val="009649D6"/>
    <w:rsid w:val="00971BCF"/>
    <w:rsid w:val="0097638D"/>
    <w:rsid w:val="00997882"/>
    <w:rsid w:val="009A48AC"/>
    <w:rsid w:val="009A4F4E"/>
    <w:rsid w:val="009E7C94"/>
    <w:rsid w:val="009F1160"/>
    <w:rsid w:val="009F6F6F"/>
    <w:rsid w:val="00A14C53"/>
    <w:rsid w:val="00A14E64"/>
    <w:rsid w:val="00A40714"/>
    <w:rsid w:val="00A47A5D"/>
    <w:rsid w:val="00A74D3B"/>
    <w:rsid w:val="00AB23BE"/>
    <w:rsid w:val="00AC7929"/>
    <w:rsid w:val="00AF0EE8"/>
    <w:rsid w:val="00AF4DE2"/>
    <w:rsid w:val="00B148F2"/>
    <w:rsid w:val="00B17FE1"/>
    <w:rsid w:val="00B26E6B"/>
    <w:rsid w:val="00B30DE7"/>
    <w:rsid w:val="00B4239A"/>
    <w:rsid w:val="00B54D15"/>
    <w:rsid w:val="00B66568"/>
    <w:rsid w:val="00B7762F"/>
    <w:rsid w:val="00BC62B9"/>
    <w:rsid w:val="00C02AA5"/>
    <w:rsid w:val="00C07D9B"/>
    <w:rsid w:val="00C23DB5"/>
    <w:rsid w:val="00C2537C"/>
    <w:rsid w:val="00C833C6"/>
    <w:rsid w:val="00CC7039"/>
    <w:rsid w:val="00D24FC6"/>
    <w:rsid w:val="00D33A92"/>
    <w:rsid w:val="00D36112"/>
    <w:rsid w:val="00D55B42"/>
    <w:rsid w:val="00DA2813"/>
    <w:rsid w:val="00DA2E2E"/>
    <w:rsid w:val="00DC5E2C"/>
    <w:rsid w:val="00DD602E"/>
    <w:rsid w:val="00E23737"/>
    <w:rsid w:val="00E92641"/>
    <w:rsid w:val="00E9395A"/>
    <w:rsid w:val="00EF37E5"/>
    <w:rsid w:val="00F029F5"/>
    <w:rsid w:val="00FB3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3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2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C5E2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5E2C"/>
  </w:style>
  <w:style w:type="paragraph" w:styleId="Footer">
    <w:name w:val="footer"/>
    <w:basedOn w:val="Normal"/>
    <w:link w:val="FooterChar"/>
    <w:uiPriority w:val="99"/>
    <w:unhideWhenUsed/>
    <w:rsid w:val="00DC5E2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E2C"/>
  </w:style>
  <w:style w:type="character" w:styleId="PlaceholderText">
    <w:name w:val="Placeholder Text"/>
    <w:basedOn w:val="DefaultParagraphFont"/>
    <w:uiPriority w:val="99"/>
    <w:semiHidden/>
    <w:rsid w:val="0004519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9" Type="http://schemas.openxmlformats.org/officeDocument/2006/relationships/chart" Target="charts/chart32.xml"/><Relationship Id="rId21" Type="http://schemas.openxmlformats.org/officeDocument/2006/relationships/chart" Target="charts/chart14.xml"/><Relationship Id="rId34" Type="http://schemas.openxmlformats.org/officeDocument/2006/relationships/chart" Target="charts/chart27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50" Type="http://schemas.openxmlformats.org/officeDocument/2006/relationships/chart" Target="charts/chart43.xml"/><Relationship Id="rId55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41" Type="http://schemas.openxmlformats.org/officeDocument/2006/relationships/chart" Target="charts/chart34.xm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microsoft.com/office/2007/relationships/stylesWithEffects" Target="stylesWithEffects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3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5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style val="34"/>
  <c:chart>
    <c:title>
      <c:tx>
        <c:rich>
          <a:bodyPr/>
          <a:lstStyle/>
          <a:p>
            <a:pPr>
              <a:defRPr/>
            </a:pPr>
            <a:r>
              <a:rPr lang="sr-Latn-CS"/>
              <a:t>polna struktura ispitanika</a:t>
            </a:r>
            <a:endParaRPr lang="en-US"/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explosion val="25"/>
          <c:cat>
            <c:strRef>
              <c:f>Sheet1!$A$2:$A$3</c:f>
              <c:strCache>
                <c:ptCount val="2"/>
                <c:pt idx="0">
                  <c:v>žene</c:v>
                </c:pt>
                <c:pt idx="1">
                  <c:v>muškarci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67.95</c:v>
                </c:pt>
                <c:pt idx="1">
                  <c:v>20</c:v>
                </c:pt>
              </c:numCache>
            </c:numRef>
          </c:val>
        </c:ser>
      </c:pie3DChart>
    </c:plotArea>
    <c:legend>
      <c:legendPos val="r"/>
      <c:layout/>
    </c:legend>
    <c:plotVisOnly val="1"/>
    <c:dispBlanksAs val="zero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0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savet</a:t>
            </a:r>
            <a:r>
              <a:rPr lang="sr-Latn-CS" baseline="0"/>
              <a:t> o pravilnoj ishrani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71.790000000000006</c:v>
                </c:pt>
                <c:pt idx="1">
                  <c:v>5.13</c:v>
                </c:pt>
                <c:pt idx="2">
                  <c:v>8.9700000000000006</c:v>
                </c:pt>
                <c:pt idx="3">
                  <c:v>15.38</c:v>
                </c:pt>
              </c:numCache>
            </c:numRef>
          </c:val>
        </c:ser>
        <c:dLbls>
          <c:showVal val="1"/>
        </c:dLbls>
        <c:shape val="box"/>
        <c:axId val="56591872"/>
        <c:axId val="56593408"/>
        <c:axId val="55954496"/>
      </c:bar3DChart>
      <c:catAx>
        <c:axId val="5659187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593408"/>
        <c:crosses val="autoZero"/>
        <c:auto val="1"/>
        <c:lblAlgn val="ctr"/>
        <c:lblOffset val="100"/>
      </c:catAx>
      <c:valAx>
        <c:axId val="5659340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591872"/>
        <c:crosses val="autoZero"/>
        <c:crossBetween val="between"/>
      </c:valAx>
      <c:serAx>
        <c:axId val="55954496"/>
        <c:scaling>
          <c:orientation val="minMax"/>
        </c:scaling>
        <c:delete val="1"/>
        <c:axPos val="b"/>
        <c:tickLblPos val="nextTo"/>
        <c:crossAx val="56593408"/>
        <c:crosses val="autoZero"/>
      </c:serAx>
    </c:plotArea>
    <c:plotVisOnly val="1"/>
    <c:dispBlanksAs val="gap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2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važnost</a:t>
            </a:r>
            <a:r>
              <a:rPr lang="sr-Latn-CS" baseline="0"/>
              <a:t> fizičke aktivnosti</a:t>
            </a:r>
            <a:endParaRPr lang="en-US"/>
          </a:p>
        </c:rich>
      </c:tx>
      <c:layout/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67.95</c:v>
                </c:pt>
                <c:pt idx="1">
                  <c:v>5.13</c:v>
                </c:pt>
                <c:pt idx="2">
                  <c:v>5.13</c:v>
                </c:pt>
                <c:pt idx="3">
                  <c:v>21.79</c:v>
                </c:pt>
              </c:numCache>
            </c:numRef>
          </c:val>
        </c:ser>
        <c:dLbls>
          <c:showVal val="1"/>
        </c:dLbls>
        <c:shape val="box"/>
        <c:axId val="56689024"/>
        <c:axId val="56690560"/>
        <c:axId val="0"/>
      </c:bar3DChart>
      <c:catAx>
        <c:axId val="5668902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690560"/>
        <c:crosses val="autoZero"/>
        <c:auto val="1"/>
        <c:lblAlgn val="ctr"/>
        <c:lblOffset val="100"/>
      </c:catAx>
      <c:valAx>
        <c:axId val="5669056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689024"/>
        <c:crosses val="autoZero"/>
        <c:crossBetween val="between"/>
      </c:valAx>
    </c:plotArea>
    <c:plotVisOnly val="1"/>
    <c:dispBlanksAs val="gap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9"/>
  <c:chart>
    <c:title>
      <c:tx>
        <c:rich>
          <a:bodyPr/>
          <a:lstStyle/>
          <a:p>
            <a:pPr>
              <a:defRPr lang="x-none"/>
            </a:pPr>
            <a:r>
              <a:rPr lang="x-none"/>
              <a:t>zloupotreba</a:t>
            </a:r>
            <a:r>
              <a:rPr lang="x-none" baseline="0"/>
              <a:t> alkohola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25.64</c:v>
                </c:pt>
                <c:pt idx="1">
                  <c:v>2.56</c:v>
                </c:pt>
                <c:pt idx="2">
                  <c:v>6.41</c:v>
                </c:pt>
                <c:pt idx="3">
                  <c:v>65.38</c:v>
                </c:pt>
              </c:numCache>
            </c:numRef>
          </c:val>
        </c:ser>
        <c:dLbls>
          <c:showVal val="1"/>
        </c:dLbls>
        <c:shape val="box"/>
        <c:axId val="56727424"/>
        <c:axId val="56728960"/>
        <c:axId val="56136576"/>
      </c:bar3DChart>
      <c:catAx>
        <c:axId val="5672742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728960"/>
        <c:crosses val="autoZero"/>
        <c:auto val="1"/>
        <c:lblAlgn val="ctr"/>
        <c:lblOffset val="100"/>
      </c:catAx>
      <c:valAx>
        <c:axId val="5672896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727424"/>
        <c:crosses val="autoZero"/>
        <c:crossBetween val="between"/>
      </c:valAx>
      <c:serAx>
        <c:axId val="56136576"/>
        <c:scaling>
          <c:orientation val="minMax"/>
        </c:scaling>
        <c:delete val="1"/>
        <c:axPos val="b"/>
        <c:tickLblPos val="nextTo"/>
        <c:crossAx val="56728960"/>
        <c:crosses val="autoZero"/>
      </c:serAx>
    </c:plotArea>
    <c:plotVisOnly val="1"/>
    <c:dispBlanksAs val="gap"/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0"/>
  <c:chart>
    <c:title>
      <c:tx>
        <c:rich>
          <a:bodyPr/>
          <a:lstStyle/>
          <a:p>
            <a:pPr>
              <a:defRPr lang="x-none"/>
            </a:pPr>
            <a:r>
              <a:rPr lang="x-none"/>
              <a:t>smanjenje ili prestanak pušenja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26.919999999999998</c:v>
                </c:pt>
                <c:pt idx="1">
                  <c:v>5.13</c:v>
                </c:pt>
                <c:pt idx="2">
                  <c:v>3.8499999999999996</c:v>
                </c:pt>
                <c:pt idx="3">
                  <c:v>64.099999999999994</c:v>
                </c:pt>
              </c:numCache>
            </c:numRef>
          </c:val>
        </c:ser>
        <c:dLbls>
          <c:showVal val="1"/>
        </c:dLbls>
        <c:shape val="box"/>
        <c:axId val="56947456"/>
        <c:axId val="56948992"/>
        <c:axId val="56137472"/>
      </c:bar3DChart>
      <c:catAx>
        <c:axId val="5694745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948992"/>
        <c:crosses val="autoZero"/>
        <c:auto val="1"/>
        <c:lblAlgn val="ctr"/>
        <c:lblOffset val="100"/>
      </c:catAx>
      <c:valAx>
        <c:axId val="5694899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947456"/>
        <c:crosses val="autoZero"/>
        <c:crossBetween val="between"/>
      </c:valAx>
      <c:serAx>
        <c:axId val="56137472"/>
        <c:scaling>
          <c:orientation val="minMax"/>
        </c:scaling>
        <c:delete val="1"/>
        <c:axPos val="b"/>
        <c:tickLblPos val="nextTo"/>
        <c:crossAx val="56948992"/>
        <c:crosses val="autoZero"/>
      </c:serAx>
    </c:plotArea>
    <c:plotVisOnly val="1"/>
    <c:dispBlanksAs val="gap"/>
  </c:chart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2"/>
  <c:chart>
    <c:title>
      <c:tx>
        <c:rich>
          <a:bodyPr/>
          <a:lstStyle/>
          <a:p>
            <a:pPr>
              <a:defRPr lang="x-none"/>
            </a:pPr>
            <a:r>
              <a:rPr lang="x-none"/>
              <a:t>izbegavanje</a:t>
            </a:r>
            <a:r>
              <a:rPr lang="x-none" baseline="0"/>
              <a:t> ili odbrana od stresa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26.919999999999998</c:v>
                </c:pt>
                <c:pt idx="1">
                  <c:v>3.8499999999999996</c:v>
                </c:pt>
                <c:pt idx="2">
                  <c:v>5.13</c:v>
                </c:pt>
                <c:pt idx="3">
                  <c:v>61.54</c:v>
                </c:pt>
              </c:numCache>
            </c:numRef>
          </c:val>
        </c:ser>
        <c:dLbls>
          <c:showVal val="1"/>
        </c:dLbls>
        <c:shape val="box"/>
        <c:axId val="57044352"/>
        <c:axId val="57046144"/>
        <c:axId val="56138816"/>
      </c:bar3DChart>
      <c:catAx>
        <c:axId val="5704435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046144"/>
        <c:crosses val="autoZero"/>
        <c:auto val="1"/>
        <c:lblAlgn val="ctr"/>
        <c:lblOffset val="100"/>
      </c:catAx>
      <c:valAx>
        <c:axId val="5704614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044352"/>
        <c:crosses val="autoZero"/>
        <c:crossBetween val="between"/>
      </c:valAx>
      <c:serAx>
        <c:axId val="56138816"/>
        <c:scaling>
          <c:orientation val="minMax"/>
        </c:scaling>
        <c:delete val="1"/>
        <c:axPos val="b"/>
        <c:tickLblPos val="nextTo"/>
        <c:crossAx val="57046144"/>
        <c:crosses val="autoZero"/>
      </c:serAx>
    </c:plotArea>
    <c:plotVisOnly val="1"/>
    <c:dispBlanksAs val="gap"/>
  </c:chart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1"/>
  <c:chart>
    <c:title>
      <c:tx>
        <c:rich>
          <a:bodyPr/>
          <a:lstStyle/>
          <a:p>
            <a:pPr>
              <a:defRPr lang="x-none"/>
            </a:pPr>
            <a:r>
              <a:rPr lang="x-none"/>
              <a:t>siguran</a:t>
            </a:r>
            <a:r>
              <a:rPr lang="x-none" baseline="0"/>
              <a:t> seks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20.51</c:v>
                </c:pt>
                <c:pt idx="1">
                  <c:v>2.56</c:v>
                </c:pt>
                <c:pt idx="2">
                  <c:v>6.41</c:v>
                </c:pt>
                <c:pt idx="3">
                  <c:v>70.510000000000005</c:v>
                </c:pt>
              </c:numCache>
            </c:numRef>
          </c:val>
        </c:ser>
        <c:dLbls>
          <c:showVal val="1"/>
        </c:dLbls>
        <c:shape val="box"/>
        <c:axId val="57080064"/>
        <c:axId val="57290752"/>
        <c:axId val="56893888"/>
      </c:bar3DChart>
      <c:catAx>
        <c:axId val="5708006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290752"/>
        <c:crosses val="autoZero"/>
        <c:auto val="1"/>
        <c:lblAlgn val="ctr"/>
        <c:lblOffset val="100"/>
      </c:catAx>
      <c:valAx>
        <c:axId val="5729075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080064"/>
        <c:crosses val="autoZero"/>
        <c:crossBetween val="between"/>
      </c:valAx>
      <c:serAx>
        <c:axId val="56893888"/>
        <c:scaling>
          <c:orientation val="minMax"/>
        </c:scaling>
        <c:delete val="1"/>
        <c:axPos val="b"/>
        <c:tickLblPos val="nextTo"/>
        <c:crossAx val="57290752"/>
        <c:crosses val="autoZero"/>
      </c:serAx>
    </c:plotArea>
    <c:plotVisOnly val="1"/>
    <c:dispBlanksAs val="gap"/>
  </c:chart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 lang="x-none"/>
            </a:pPr>
            <a:r>
              <a:rPr lang="x-none"/>
              <a:t>zloupotreba</a:t>
            </a:r>
            <a:r>
              <a:rPr lang="x-none" baseline="0"/>
              <a:t> droga</a:t>
            </a:r>
            <a:endParaRPr lang="en-US"/>
          </a:p>
        </c:rich>
      </c:tx>
      <c:layout>
        <c:manualLayout>
          <c:xMode val="edge"/>
          <c:yMode val="edge"/>
          <c:x val="0.34279509332166819"/>
          <c:y val="3.6325874285477171E-2"/>
        </c:manualLayout>
      </c:layout>
    </c:title>
    <c:view3D>
      <c:perspective val="30"/>
    </c:view3D>
    <c:plotArea>
      <c:layout>
        <c:manualLayout>
          <c:layoutTarget val="inner"/>
          <c:xMode val="edge"/>
          <c:yMode val="edge"/>
          <c:x val="6.4619969378827663E-2"/>
          <c:y val="0.16697444069491321"/>
          <c:w val="0.71149715660542512"/>
          <c:h val="0.6851815398075235"/>
        </c:manualLayout>
      </c:layout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25.64</c:v>
                </c:pt>
                <c:pt idx="1">
                  <c:v>3.8499999999999996</c:v>
                </c:pt>
                <c:pt idx="2">
                  <c:v>7.6899999999999995</c:v>
                </c:pt>
                <c:pt idx="3">
                  <c:v>62.82</c:v>
                </c:pt>
              </c:numCache>
            </c:numRef>
          </c:val>
        </c:ser>
        <c:dLbls>
          <c:showVal val="1"/>
        </c:dLbls>
        <c:shape val="box"/>
        <c:axId val="57156736"/>
        <c:axId val="57158272"/>
        <c:axId val="56895232"/>
      </c:bar3DChart>
      <c:catAx>
        <c:axId val="5715673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158272"/>
        <c:crosses val="autoZero"/>
        <c:auto val="1"/>
        <c:lblAlgn val="ctr"/>
        <c:lblOffset val="100"/>
      </c:catAx>
      <c:valAx>
        <c:axId val="5715827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156736"/>
        <c:crosses val="autoZero"/>
        <c:crossBetween val="between"/>
      </c:valAx>
      <c:serAx>
        <c:axId val="56895232"/>
        <c:scaling>
          <c:orientation val="minMax"/>
        </c:scaling>
        <c:delete val="1"/>
        <c:axPos val="b"/>
        <c:tickLblPos val="nextTo"/>
        <c:crossAx val="57158272"/>
        <c:crosses val="autoZero"/>
      </c:serAx>
    </c:plotArea>
    <c:plotVisOnly val="1"/>
    <c:dispBlanksAs val="gap"/>
  </c:chart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8"/>
  <c:chart>
    <c:title>
      <c:tx>
        <c:rich>
          <a:bodyPr/>
          <a:lstStyle/>
          <a:p>
            <a:pPr>
              <a:defRPr lang="x-none"/>
            </a:pPr>
            <a:r>
              <a:rPr lang="x-none"/>
              <a:t>ljubaznost</a:t>
            </a:r>
            <a:r>
              <a:rPr lang="x-none" baseline="0"/>
              <a:t> medicinskih sestara</a:t>
            </a:r>
            <a:endParaRPr lang="en-US"/>
          </a:p>
        </c:rich>
      </c:tx>
      <c:layout>
        <c:manualLayout>
          <c:xMode val="edge"/>
          <c:yMode val="edge"/>
          <c:x val="0.21892351997666959"/>
          <c:y val="4.2267443842247003E-2"/>
        </c:manualLayout>
      </c:layout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92.3</c:v>
                </c:pt>
                <c:pt idx="1">
                  <c:v>6.41</c:v>
                </c:pt>
                <c:pt idx="2">
                  <c:v>0</c:v>
                </c:pt>
                <c:pt idx="3">
                  <c:v>1.28</c:v>
                </c:pt>
              </c:numCache>
            </c:numRef>
          </c:val>
        </c:ser>
        <c:dLbls>
          <c:showVal val="1"/>
        </c:dLbls>
        <c:shape val="box"/>
        <c:axId val="57195904"/>
        <c:axId val="57205888"/>
        <c:axId val="56896576"/>
      </c:bar3DChart>
      <c:catAx>
        <c:axId val="5719590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205888"/>
        <c:crosses val="autoZero"/>
        <c:auto val="1"/>
        <c:lblAlgn val="ctr"/>
        <c:lblOffset val="100"/>
      </c:catAx>
      <c:valAx>
        <c:axId val="5720588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195904"/>
        <c:crosses val="autoZero"/>
        <c:crossBetween val="between"/>
      </c:valAx>
      <c:serAx>
        <c:axId val="5689657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205888"/>
        <c:crosses val="autoZero"/>
      </c:serAx>
    </c:plotArea>
    <c:plotVisOnly val="1"/>
    <c:dispBlanksAs val="gap"/>
  </c:chart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9"/>
  <c:chart>
    <c:title>
      <c:tx>
        <c:rich>
          <a:bodyPr/>
          <a:lstStyle/>
          <a:p>
            <a:pPr>
              <a:defRPr lang="x-none"/>
            </a:pPr>
            <a:r>
              <a:rPr lang="x-none"/>
              <a:t>ljubaznost</a:t>
            </a:r>
            <a:r>
              <a:rPr lang="x-none" baseline="0"/>
              <a:t> sestara u sobi za intervencije</a:t>
            </a:r>
            <a:endParaRPr lang="en-US"/>
          </a:p>
        </c:rich>
      </c:tx>
      <c:layout/>
    </c:title>
    <c:view3D>
      <c:perspective val="30"/>
    </c:view3D>
    <c:plotArea>
      <c:layout>
        <c:manualLayout>
          <c:layoutTarget val="inner"/>
          <c:xMode val="edge"/>
          <c:yMode val="edge"/>
          <c:x val="7.5198673082531378E-2"/>
          <c:y val="0.23686822166097166"/>
          <c:w val="0.8923939195100612"/>
          <c:h val="0.62486326944980941"/>
        </c:manualLayout>
      </c:layout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92.3</c:v>
                </c:pt>
                <c:pt idx="1">
                  <c:v>3.8499999999999996</c:v>
                </c:pt>
                <c:pt idx="2">
                  <c:v>1.28</c:v>
                </c:pt>
                <c:pt idx="3">
                  <c:v>2.56</c:v>
                </c:pt>
              </c:numCache>
            </c:numRef>
          </c:val>
        </c:ser>
        <c:dLbls>
          <c:showVal val="1"/>
        </c:dLbls>
        <c:shape val="box"/>
        <c:axId val="51345664"/>
        <c:axId val="57532416"/>
        <c:axId val="57524672"/>
      </c:bar3DChart>
      <c:catAx>
        <c:axId val="5134566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532416"/>
        <c:crosses val="autoZero"/>
        <c:auto val="1"/>
        <c:lblAlgn val="ctr"/>
        <c:lblOffset val="100"/>
      </c:catAx>
      <c:valAx>
        <c:axId val="5753241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1345664"/>
        <c:crosses val="autoZero"/>
        <c:crossBetween val="between"/>
      </c:valAx>
      <c:serAx>
        <c:axId val="57524672"/>
        <c:scaling>
          <c:orientation val="minMax"/>
        </c:scaling>
        <c:delete val="1"/>
        <c:axPos val="b"/>
        <c:tickLblPos val="nextTo"/>
        <c:crossAx val="57532416"/>
        <c:crosses val="autoZero"/>
      </c:serAx>
    </c:plotArea>
    <c:plotVisOnly val="1"/>
    <c:dispBlanksAs val="gap"/>
  </c:chart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2"/>
  <c:chart>
    <c:title>
      <c:tx>
        <c:rich>
          <a:bodyPr/>
          <a:lstStyle/>
          <a:p>
            <a:pPr>
              <a:defRPr lang="x-none"/>
            </a:pPr>
            <a:r>
              <a:rPr lang="x-none"/>
              <a:t>pružanje</a:t>
            </a:r>
            <a:r>
              <a:rPr lang="x-none" baseline="0"/>
              <a:t> informacija od strane medicinskih sestara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 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84.61</c:v>
                </c:pt>
                <c:pt idx="1">
                  <c:v>12.82</c:v>
                </c:pt>
                <c:pt idx="2">
                  <c:v>1.28</c:v>
                </c:pt>
                <c:pt idx="3">
                  <c:v>1.28</c:v>
                </c:pt>
              </c:numCache>
            </c:numRef>
          </c:val>
        </c:ser>
        <c:dLbls>
          <c:showVal val="1"/>
        </c:dLbls>
        <c:shape val="box"/>
        <c:axId val="57631872"/>
        <c:axId val="57633408"/>
        <c:axId val="57526016"/>
      </c:bar3DChart>
      <c:catAx>
        <c:axId val="5763187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633408"/>
        <c:crosses val="autoZero"/>
        <c:auto val="1"/>
        <c:lblAlgn val="ctr"/>
        <c:lblOffset val="100"/>
      </c:catAx>
      <c:valAx>
        <c:axId val="5763340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631872"/>
        <c:crosses val="autoZero"/>
        <c:crossBetween val="between"/>
      </c:valAx>
      <c:serAx>
        <c:axId val="5752601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633408"/>
        <c:crosses val="autoZero"/>
      </c:serAx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40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stručna</a:t>
            </a:r>
            <a:r>
              <a:rPr lang="sr-Latn-CS" baseline="0"/>
              <a:t> sprema korisnika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Sheet1!$A$2:$A$6</c:f>
              <c:strCache>
                <c:ptCount val="4"/>
                <c:pt idx="0">
                  <c:v>srednja škola</c:v>
                </c:pt>
                <c:pt idx="1">
                  <c:v>osnovna škola</c:v>
                </c:pt>
                <c:pt idx="2">
                  <c:v>visoka škola</c:v>
                </c:pt>
                <c:pt idx="3">
                  <c:v>nezavršena osnovna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56.41</c:v>
                </c:pt>
                <c:pt idx="1">
                  <c:v>24.36</c:v>
                </c:pt>
                <c:pt idx="2">
                  <c:v>14.1</c:v>
                </c:pt>
                <c:pt idx="3">
                  <c:v>5.13</c:v>
                </c:pt>
              </c:numCache>
            </c:numRef>
          </c:val>
        </c:ser>
        <c:dLbls>
          <c:showVal val="1"/>
        </c:dLbls>
        <c:shape val="cylinder"/>
        <c:axId val="55702272"/>
        <c:axId val="55703808"/>
        <c:axId val="34388608"/>
      </c:bar3DChart>
      <c:catAx>
        <c:axId val="55702272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5703808"/>
        <c:crosses val="autoZero"/>
        <c:auto val="1"/>
        <c:lblAlgn val="ctr"/>
        <c:lblOffset val="100"/>
      </c:catAx>
      <c:valAx>
        <c:axId val="55703808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5702272"/>
        <c:crosses val="autoZero"/>
        <c:crossBetween val="between"/>
      </c:valAx>
      <c:serAx>
        <c:axId val="34388608"/>
        <c:scaling>
          <c:orientation val="minMax"/>
        </c:scaling>
        <c:delete val="1"/>
        <c:axPos val="b"/>
        <c:tickLblPos val="nextTo"/>
        <c:crossAx val="55703808"/>
        <c:crosses val="autoZero"/>
      </c:serAx>
    </c:plotArea>
    <c:legend>
      <c:legendPos val="r"/>
      <c:layout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gap"/>
  </c:chart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0"/>
  <c:chart>
    <c:title>
      <c:tx>
        <c:rich>
          <a:bodyPr/>
          <a:lstStyle/>
          <a:p>
            <a:pPr>
              <a:defRPr lang="x-none"/>
            </a:pPr>
            <a:r>
              <a:rPr lang="x-none"/>
              <a:t>saradnja</a:t>
            </a:r>
            <a:r>
              <a:rPr lang="x-none" baseline="0"/>
              <a:t> medicinske sestre i lekara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87.179999999999993</c:v>
                </c:pt>
                <c:pt idx="1">
                  <c:v>8.9700000000000006</c:v>
                </c:pt>
                <c:pt idx="2">
                  <c:v>0</c:v>
                </c:pt>
                <c:pt idx="3">
                  <c:v>3.8499999999999996</c:v>
                </c:pt>
              </c:numCache>
            </c:numRef>
          </c:val>
        </c:ser>
        <c:dLbls>
          <c:showVal val="1"/>
        </c:dLbls>
        <c:shape val="box"/>
        <c:axId val="57741312"/>
        <c:axId val="57742848"/>
        <c:axId val="57527360"/>
      </c:bar3DChart>
      <c:catAx>
        <c:axId val="5774131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742848"/>
        <c:crosses val="autoZero"/>
        <c:auto val="1"/>
        <c:lblAlgn val="ctr"/>
        <c:lblOffset val="100"/>
      </c:catAx>
      <c:valAx>
        <c:axId val="5774284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741312"/>
        <c:crosses val="autoZero"/>
        <c:crossBetween val="between"/>
      </c:valAx>
      <c:serAx>
        <c:axId val="57527360"/>
        <c:scaling>
          <c:orientation val="minMax"/>
        </c:scaling>
        <c:delete val="1"/>
        <c:axPos val="b"/>
        <c:tickLblPos val="nextTo"/>
        <c:crossAx val="57742848"/>
        <c:crosses val="autoZero"/>
      </c:serAx>
    </c:plotArea>
    <c:plotVisOnly val="1"/>
    <c:dispBlanksAs val="gap"/>
  </c:chart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4"/>
  <c:chart>
    <c:title>
      <c:tx>
        <c:rich>
          <a:bodyPr/>
          <a:lstStyle/>
          <a:p>
            <a:pPr>
              <a:defRPr lang="x-none"/>
            </a:pPr>
            <a:r>
              <a:rPr lang="x-none"/>
              <a:t>poznavanje lične situacije pacijenta</a:t>
            </a:r>
            <a:endParaRPr lang="en-US"/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66.66</c:v>
                </c:pt>
                <c:pt idx="1">
                  <c:v>16.66</c:v>
                </c:pt>
                <c:pt idx="2">
                  <c:v>16.66</c:v>
                </c:pt>
              </c:numCache>
            </c:numRef>
          </c:val>
        </c:ser>
      </c:pie3DChart>
    </c:plotArea>
    <c:legend>
      <c:legendPos val="r"/>
      <c:layout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zero"/>
  </c:chart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40"/>
  <c:chart>
    <c:title>
      <c:tx>
        <c:rich>
          <a:bodyPr/>
          <a:lstStyle/>
          <a:p>
            <a:pPr>
              <a:defRPr lang="x-none"/>
            </a:pPr>
            <a:r>
              <a:rPr lang="x-none"/>
              <a:t>poznavanje</a:t>
            </a:r>
            <a:r>
              <a:rPr lang="x-none" baseline="0"/>
              <a:t> istorije bolesti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87.179999999999993</c:v>
                </c:pt>
                <c:pt idx="1">
                  <c:v>11.54</c:v>
                </c:pt>
                <c:pt idx="2">
                  <c:v>1.28</c:v>
                </c:pt>
              </c:numCache>
            </c:numRef>
          </c:val>
        </c:ser>
        <c:dLbls>
          <c:showVal val="1"/>
        </c:dLbls>
        <c:shape val="cylinder"/>
        <c:axId val="57971456"/>
        <c:axId val="57972992"/>
        <c:axId val="57935616"/>
      </c:bar3DChart>
      <c:catAx>
        <c:axId val="5797145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972992"/>
        <c:crosses val="autoZero"/>
        <c:auto val="1"/>
        <c:lblAlgn val="ctr"/>
        <c:lblOffset val="100"/>
      </c:catAx>
      <c:valAx>
        <c:axId val="5797299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971456"/>
        <c:crosses val="autoZero"/>
        <c:crossBetween val="between"/>
      </c:valAx>
      <c:serAx>
        <c:axId val="57935616"/>
        <c:scaling>
          <c:orientation val="minMax"/>
        </c:scaling>
        <c:delete val="1"/>
        <c:axPos val="b"/>
        <c:tickLblPos val="nextTo"/>
        <c:crossAx val="57972992"/>
        <c:crosses val="autoZero"/>
      </c:serAx>
    </c:plotArea>
    <c:plotVisOnly val="1"/>
    <c:dispBlanksAs val="gap"/>
  </c:chart>
  <c:externalData r:id="rId1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8"/>
  <c:chart>
    <c:title>
      <c:tx>
        <c:rich>
          <a:bodyPr/>
          <a:lstStyle/>
          <a:p>
            <a:pPr>
              <a:defRPr lang="x-none"/>
            </a:pPr>
            <a:r>
              <a:rPr lang="x-none"/>
              <a:t>dovoljno</a:t>
            </a:r>
            <a:r>
              <a:rPr lang="x-none" baseline="0"/>
              <a:t> odvojenog vremena za razgovor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 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83.33</c:v>
                </c:pt>
                <c:pt idx="1">
                  <c:v>14.1</c:v>
                </c:pt>
                <c:pt idx="2">
                  <c:v>2.56</c:v>
                </c:pt>
              </c:numCache>
            </c:numRef>
          </c:val>
        </c:ser>
        <c:dLbls>
          <c:showVal val="1"/>
        </c:dLbls>
        <c:shape val="cylinder"/>
        <c:axId val="57990528"/>
        <c:axId val="58086528"/>
        <c:axId val="57526464"/>
      </c:bar3DChart>
      <c:catAx>
        <c:axId val="5799052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8086528"/>
        <c:crosses val="autoZero"/>
        <c:auto val="1"/>
        <c:lblAlgn val="ctr"/>
        <c:lblOffset val="100"/>
      </c:catAx>
      <c:valAx>
        <c:axId val="5808652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7990528"/>
        <c:crosses val="autoZero"/>
        <c:crossBetween val="between"/>
      </c:valAx>
      <c:serAx>
        <c:axId val="57526464"/>
        <c:scaling>
          <c:orientation val="minMax"/>
        </c:scaling>
        <c:delete val="1"/>
        <c:axPos val="b"/>
        <c:tickLblPos val="nextTo"/>
        <c:crossAx val="58086528"/>
        <c:crosses val="autoZero"/>
      </c:serAx>
    </c:plotArea>
    <c:plotVisOnly val="1"/>
    <c:dispBlanksAs val="gap"/>
  </c:chart>
  <c:externalData r:id="rId1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9"/>
  <c:chart>
    <c:title>
      <c:tx>
        <c:rich>
          <a:bodyPr/>
          <a:lstStyle/>
          <a:p>
            <a:pPr>
              <a:defRPr/>
            </a:pPr>
            <a:r>
              <a:rPr lang="sr-Latn-CS"/>
              <a:t>pažljivo</a:t>
            </a:r>
            <a:r>
              <a:rPr lang="sr-Latn-CS" baseline="0"/>
              <a:t> slušanje pacijenta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Val val="1"/>
          </c:dLbls>
          <c:cat>
            <c:strRef>
              <c:f>Sheet1!$A$2:$A$4</c:f>
              <c:strCache>
                <c:ptCount val="3"/>
                <c:pt idx="0">
                  <c:v>slaže se </c:v>
                </c:pt>
                <c:pt idx="1">
                  <c:v>delimično se slaže</c:v>
                </c:pt>
                <c:pt idx="2">
                  <c:v>ne slaže se 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89.740000000000009</c:v>
                </c:pt>
                <c:pt idx="1">
                  <c:v>8.9700000000000006</c:v>
                </c:pt>
                <c:pt idx="2">
                  <c:v>1.28</c:v>
                </c:pt>
              </c:numCache>
            </c:numRef>
          </c:val>
        </c:ser>
        <c:dLbls>
          <c:showVal val="1"/>
        </c:dLbls>
        <c:shape val="cylinder"/>
        <c:axId val="58217600"/>
        <c:axId val="58219136"/>
        <c:axId val="58212800"/>
      </c:bar3DChart>
      <c:catAx>
        <c:axId val="58217600"/>
        <c:scaling>
          <c:orientation val="minMax"/>
        </c:scaling>
        <c:axPos val="b"/>
        <c:tickLblPos val="nextTo"/>
        <c:crossAx val="58219136"/>
        <c:crosses val="autoZero"/>
        <c:auto val="1"/>
        <c:lblAlgn val="ctr"/>
        <c:lblOffset val="100"/>
      </c:catAx>
      <c:valAx>
        <c:axId val="58219136"/>
        <c:scaling>
          <c:orientation val="minMax"/>
        </c:scaling>
        <c:axPos val="l"/>
        <c:majorGridlines/>
        <c:numFmt formatCode="General" sourceLinked="1"/>
        <c:tickLblPos val="nextTo"/>
        <c:crossAx val="58217600"/>
        <c:crosses val="autoZero"/>
        <c:crossBetween val="between"/>
      </c:valAx>
      <c:serAx>
        <c:axId val="58212800"/>
        <c:scaling>
          <c:orientation val="minMax"/>
        </c:scaling>
        <c:delete val="1"/>
        <c:axPos val="b"/>
        <c:tickLblPos val="nextTo"/>
        <c:crossAx val="58219136"/>
        <c:crosses val="autoZero"/>
      </c:serAx>
    </c:plotArea>
    <c:plotVisOnly val="1"/>
  </c:chart>
  <c:externalData r:id="rId1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6"/>
  <c:chart>
    <c:title>
      <c:tx>
        <c:rich>
          <a:bodyPr/>
          <a:lstStyle/>
          <a:p>
            <a:pPr>
              <a:defRPr/>
            </a:pPr>
            <a:r>
              <a:rPr lang="sr-Latn-CS"/>
              <a:t>objašnjenja</a:t>
            </a:r>
            <a:r>
              <a:rPr lang="sr-Latn-CS" baseline="0"/>
              <a:t> lekara o bolestima i lekovima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Val val="1"/>
          </c:dLbls>
          <c:cat>
            <c:strRef>
              <c:f>Sheet1!$A$2:$A$4</c:f>
              <c:strCache>
                <c:ptCount val="3"/>
                <c:pt idx="0">
                  <c:v>slaže se 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89.740000000000009</c:v>
                </c:pt>
                <c:pt idx="1">
                  <c:v>7.6899999999999995</c:v>
                </c:pt>
                <c:pt idx="2">
                  <c:v>2.56</c:v>
                </c:pt>
              </c:numCache>
            </c:numRef>
          </c:val>
        </c:ser>
        <c:dLbls>
          <c:showVal val="1"/>
        </c:dLbls>
        <c:shape val="cylinder"/>
        <c:axId val="58249216"/>
        <c:axId val="58250752"/>
        <c:axId val="58214144"/>
      </c:bar3DChart>
      <c:catAx>
        <c:axId val="58249216"/>
        <c:scaling>
          <c:orientation val="minMax"/>
        </c:scaling>
        <c:axPos val="b"/>
        <c:tickLblPos val="nextTo"/>
        <c:crossAx val="58250752"/>
        <c:crosses val="autoZero"/>
        <c:auto val="1"/>
        <c:lblAlgn val="ctr"/>
        <c:lblOffset val="100"/>
      </c:catAx>
      <c:valAx>
        <c:axId val="58250752"/>
        <c:scaling>
          <c:orientation val="minMax"/>
        </c:scaling>
        <c:axPos val="l"/>
        <c:majorGridlines/>
        <c:numFmt formatCode="General" sourceLinked="1"/>
        <c:tickLblPos val="nextTo"/>
        <c:crossAx val="58249216"/>
        <c:crosses val="autoZero"/>
        <c:crossBetween val="between"/>
      </c:valAx>
      <c:serAx>
        <c:axId val="58214144"/>
        <c:scaling>
          <c:orientation val="minMax"/>
        </c:scaling>
        <c:delete val="1"/>
        <c:axPos val="b"/>
        <c:tickLblPos val="nextTo"/>
        <c:crossAx val="58250752"/>
        <c:crosses val="autoZero"/>
      </c:serAx>
    </c:plotArea>
    <c:plotVisOnly val="1"/>
  </c:chart>
  <c:externalData r:id="rId1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5"/>
  <c:chart>
    <c:title>
      <c:tx>
        <c:rich>
          <a:bodyPr/>
          <a:lstStyle/>
          <a:p>
            <a:pPr>
              <a:defRPr/>
            </a:pPr>
            <a:r>
              <a:rPr lang="sr-Latn-CS" sz="1400"/>
              <a:t>sposobnost</a:t>
            </a:r>
            <a:r>
              <a:rPr lang="sr-Latn-CS" sz="1400" baseline="0"/>
              <a:t> borbe sa zdravstvenim problemima</a:t>
            </a:r>
            <a:endParaRPr lang="en-US" sz="1400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85.9</c:v>
                </c:pt>
                <c:pt idx="1">
                  <c:v>11.54</c:v>
                </c:pt>
                <c:pt idx="2">
                  <c:v>2.56</c:v>
                </c:pt>
              </c:numCache>
            </c:numRef>
          </c:val>
        </c:ser>
        <c:dLbls>
          <c:showVal val="1"/>
        </c:dLbls>
        <c:shape val="cylinder"/>
        <c:axId val="58378880"/>
        <c:axId val="58384768"/>
        <c:axId val="58215040"/>
      </c:bar3DChart>
      <c:catAx>
        <c:axId val="58378880"/>
        <c:scaling>
          <c:orientation val="minMax"/>
        </c:scaling>
        <c:axPos val="b"/>
        <c:tickLblPos val="nextTo"/>
        <c:crossAx val="58384768"/>
        <c:crosses val="autoZero"/>
        <c:auto val="1"/>
        <c:lblAlgn val="ctr"/>
        <c:lblOffset val="100"/>
      </c:catAx>
      <c:valAx>
        <c:axId val="58384768"/>
        <c:scaling>
          <c:orientation val="minMax"/>
        </c:scaling>
        <c:axPos val="l"/>
        <c:majorGridlines/>
        <c:numFmt formatCode="General" sourceLinked="1"/>
        <c:tickLblPos val="nextTo"/>
        <c:crossAx val="58378880"/>
        <c:crosses val="autoZero"/>
        <c:crossBetween val="between"/>
      </c:valAx>
      <c:serAx>
        <c:axId val="58215040"/>
        <c:scaling>
          <c:orientation val="minMax"/>
        </c:scaling>
        <c:delete val="1"/>
        <c:axPos val="b"/>
        <c:tickLblPos val="nextTo"/>
        <c:crossAx val="58384768"/>
        <c:crosses val="autoZero"/>
      </c:serAx>
    </c:plotArea>
    <c:plotVisOnly val="1"/>
  </c:chart>
  <c:externalData r:id="rId1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8"/>
  <c:chart>
    <c:title>
      <c:tx>
        <c:rich>
          <a:bodyPr/>
          <a:lstStyle/>
          <a:p>
            <a:pPr>
              <a:defRPr/>
            </a:pPr>
            <a:r>
              <a:rPr lang="sr-Latn-CS" sz="1400"/>
              <a:t>novi</a:t>
            </a:r>
            <a:r>
              <a:rPr lang="sr-Latn-CS" sz="1400" baseline="0"/>
              <a:t> zdravstveni problem</a:t>
            </a:r>
            <a:endParaRPr lang="en-US" sz="1400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 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93.59</c:v>
                </c:pt>
                <c:pt idx="1">
                  <c:v>3.8499999999999996</c:v>
                </c:pt>
                <c:pt idx="2">
                  <c:v>2.56</c:v>
                </c:pt>
              </c:numCache>
            </c:numRef>
          </c:val>
        </c:ser>
        <c:dLbls>
          <c:showVal val="1"/>
        </c:dLbls>
        <c:shape val="cylinder"/>
        <c:axId val="58550144"/>
        <c:axId val="58551680"/>
        <c:axId val="58388480"/>
      </c:bar3DChart>
      <c:catAx>
        <c:axId val="58550144"/>
        <c:scaling>
          <c:orientation val="minMax"/>
        </c:scaling>
        <c:axPos val="b"/>
        <c:tickLblPos val="nextTo"/>
        <c:crossAx val="58551680"/>
        <c:crosses val="autoZero"/>
        <c:auto val="1"/>
        <c:lblAlgn val="ctr"/>
        <c:lblOffset val="100"/>
      </c:catAx>
      <c:valAx>
        <c:axId val="58551680"/>
        <c:scaling>
          <c:orientation val="minMax"/>
        </c:scaling>
        <c:axPos val="l"/>
        <c:majorGridlines/>
        <c:numFmt formatCode="General" sourceLinked="1"/>
        <c:tickLblPos val="nextTo"/>
        <c:crossAx val="58550144"/>
        <c:crosses val="autoZero"/>
        <c:crossBetween val="between"/>
      </c:valAx>
      <c:serAx>
        <c:axId val="58388480"/>
        <c:scaling>
          <c:orientation val="minMax"/>
        </c:scaling>
        <c:delete val="1"/>
        <c:axPos val="b"/>
        <c:tickLblPos val="nextTo"/>
        <c:crossAx val="58551680"/>
        <c:crosses val="autoZero"/>
      </c:serAx>
    </c:plotArea>
    <c:plotVisOnly val="1"/>
  </c:chart>
  <c:externalData r:id="rId1"/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style val="29"/>
  <c:chart>
    <c:title>
      <c:tx>
        <c:rich>
          <a:bodyPr/>
          <a:lstStyle/>
          <a:p>
            <a:pPr>
              <a:defRPr/>
            </a:pPr>
            <a:r>
              <a:rPr lang="sr-Latn-CS" sz="1400"/>
              <a:t>zadovoljstvo</a:t>
            </a:r>
            <a:r>
              <a:rPr lang="sr-Latn-CS" sz="1400" baseline="0"/>
              <a:t> sa radnim vremenom službe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84.61</c:v>
                </c:pt>
                <c:pt idx="1">
                  <c:v>8.9700000000000006</c:v>
                </c:pt>
                <c:pt idx="2">
                  <c:v>5.13</c:v>
                </c:pt>
                <c:pt idx="3">
                  <c:v>1.28</c:v>
                </c:pt>
              </c:numCache>
            </c:numRef>
          </c:val>
        </c:ser>
        <c:dLbls>
          <c:showVal val="1"/>
        </c:dLbls>
        <c:axId val="58655104"/>
        <c:axId val="58656640"/>
      </c:barChart>
      <c:catAx>
        <c:axId val="58655104"/>
        <c:scaling>
          <c:orientation val="minMax"/>
        </c:scaling>
        <c:axPos val="b"/>
        <c:tickLblPos val="nextTo"/>
        <c:crossAx val="58656640"/>
        <c:crosses val="autoZero"/>
        <c:auto val="1"/>
        <c:lblAlgn val="ctr"/>
        <c:lblOffset val="100"/>
      </c:catAx>
      <c:valAx>
        <c:axId val="58656640"/>
        <c:scaling>
          <c:orientation val="minMax"/>
        </c:scaling>
        <c:axPos val="l"/>
        <c:majorGridlines/>
        <c:numFmt formatCode="General" sourceLinked="1"/>
        <c:tickLblPos val="nextTo"/>
        <c:crossAx val="58655104"/>
        <c:crosses val="autoZero"/>
        <c:crossBetween val="between"/>
      </c:valAx>
    </c:plotArea>
    <c:plotVisOnly val="1"/>
  </c:chart>
  <c:externalData r:id="rId1"/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style val="30"/>
  <c:chart>
    <c:title>
      <c:tx>
        <c:rich>
          <a:bodyPr/>
          <a:lstStyle/>
          <a:p>
            <a:pPr>
              <a:defRPr/>
            </a:pPr>
            <a:r>
              <a:rPr lang="sr-Latn-CS" sz="1400"/>
              <a:t>mogućnost</a:t>
            </a:r>
            <a:r>
              <a:rPr lang="sr-Latn-CS" sz="1400" baseline="0"/>
              <a:t> pregleda vikendom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65.38</c:v>
                </c:pt>
                <c:pt idx="1">
                  <c:v>15.38</c:v>
                </c:pt>
                <c:pt idx="2">
                  <c:v>14.1</c:v>
                </c:pt>
                <c:pt idx="3">
                  <c:v>5.13</c:v>
                </c:pt>
              </c:numCache>
            </c:numRef>
          </c:val>
        </c:ser>
        <c:dLbls>
          <c:showVal val="1"/>
        </c:dLbls>
        <c:axId val="58713600"/>
        <c:axId val="58715136"/>
      </c:barChart>
      <c:catAx>
        <c:axId val="58713600"/>
        <c:scaling>
          <c:orientation val="minMax"/>
        </c:scaling>
        <c:axPos val="b"/>
        <c:tickLblPos val="nextTo"/>
        <c:crossAx val="58715136"/>
        <c:crosses val="autoZero"/>
        <c:auto val="1"/>
        <c:lblAlgn val="ctr"/>
        <c:lblOffset val="100"/>
      </c:catAx>
      <c:valAx>
        <c:axId val="58715136"/>
        <c:scaling>
          <c:orientation val="minMax"/>
        </c:scaling>
        <c:axPos val="l"/>
        <c:majorGridlines/>
        <c:numFmt formatCode="General" sourceLinked="1"/>
        <c:tickLblPos val="nextTo"/>
        <c:crossAx val="58713600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9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materijalni</a:t>
            </a:r>
            <a:r>
              <a:rPr lang="sr-Latn-CS" baseline="0"/>
              <a:t> status korisnika</a:t>
            </a:r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Sheet1!$A$2:$A$6</c:f>
              <c:strCache>
                <c:ptCount val="5"/>
                <c:pt idx="0">
                  <c:v>veoma loš</c:v>
                </c:pt>
                <c:pt idx="1">
                  <c:v>loš</c:v>
                </c:pt>
                <c:pt idx="2">
                  <c:v>osrednji</c:v>
                </c:pt>
                <c:pt idx="3">
                  <c:v>dobar</c:v>
                </c:pt>
                <c:pt idx="4">
                  <c:v>veoma dobar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2.56</c:v>
                </c:pt>
                <c:pt idx="1">
                  <c:v>16.600000000000001</c:v>
                </c:pt>
                <c:pt idx="2">
                  <c:v>46.15</c:v>
                </c:pt>
                <c:pt idx="3">
                  <c:v>30.77</c:v>
                </c:pt>
                <c:pt idx="4">
                  <c:v>2.56</c:v>
                </c:pt>
              </c:numCache>
            </c:numRef>
          </c:val>
        </c:ser>
        <c:dLbls>
          <c:showVal val="1"/>
        </c:dLbls>
        <c:shape val="box"/>
        <c:axId val="55803904"/>
        <c:axId val="55805440"/>
        <c:axId val="55697856"/>
      </c:bar3DChart>
      <c:catAx>
        <c:axId val="55803904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5805440"/>
        <c:crosses val="autoZero"/>
        <c:auto val="1"/>
        <c:lblAlgn val="ctr"/>
        <c:lblOffset val="100"/>
      </c:catAx>
      <c:valAx>
        <c:axId val="55805440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5803904"/>
        <c:crosses val="autoZero"/>
        <c:crossBetween val="between"/>
      </c:valAx>
      <c:serAx>
        <c:axId val="55697856"/>
        <c:scaling>
          <c:orientation val="minMax"/>
        </c:scaling>
        <c:delete val="1"/>
        <c:axPos val="b"/>
        <c:majorTickMark val="none"/>
        <c:tickLblPos val="nextTo"/>
        <c:crossAx val="55805440"/>
        <c:crosses val="autoZero"/>
      </c:serAx>
    </c:plotArea>
    <c:legend>
      <c:legendPos val="r"/>
      <c:layout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gap"/>
  </c:chart>
  <c:externalData r:id="rId1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style val="28"/>
  <c:chart>
    <c:title>
      <c:tx>
        <c:rich>
          <a:bodyPr/>
          <a:lstStyle/>
          <a:p>
            <a:pPr>
              <a:defRPr/>
            </a:pPr>
            <a:r>
              <a:rPr lang="sr-Latn-CS" sz="1400"/>
              <a:t>dostupnost</a:t>
            </a:r>
            <a:r>
              <a:rPr lang="sr-Latn-CS" sz="1400" baseline="0"/>
              <a:t> inavlidima i osobama sa posebnim potrebama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74.36</c:v>
                </c:pt>
                <c:pt idx="1">
                  <c:v>7.69</c:v>
                </c:pt>
                <c:pt idx="2">
                  <c:v>1.28</c:v>
                </c:pt>
                <c:pt idx="3">
                  <c:v>16.66</c:v>
                </c:pt>
              </c:numCache>
            </c:numRef>
          </c:val>
        </c:ser>
        <c:dLbls>
          <c:showVal val="1"/>
        </c:dLbls>
        <c:axId val="58952320"/>
        <c:axId val="58954112"/>
      </c:barChart>
      <c:catAx>
        <c:axId val="58952320"/>
        <c:scaling>
          <c:orientation val="minMax"/>
        </c:scaling>
        <c:axPos val="b"/>
        <c:tickLblPos val="nextTo"/>
        <c:crossAx val="58954112"/>
        <c:crosses val="autoZero"/>
        <c:auto val="1"/>
        <c:lblAlgn val="ctr"/>
        <c:lblOffset val="100"/>
      </c:catAx>
      <c:valAx>
        <c:axId val="58954112"/>
        <c:scaling>
          <c:orientation val="minMax"/>
        </c:scaling>
        <c:axPos val="l"/>
        <c:majorGridlines/>
        <c:numFmt formatCode="General" sourceLinked="1"/>
        <c:tickLblPos val="nextTo"/>
        <c:crossAx val="58952320"/>
        <c:crosses val="autoZero"/>
        <c:crossBetween val="between"/>
      </c:valAx>
    </c:plotArea>
    <c:plotVisOnly val="1"/>
  </c:chart>
  <c:externalData r:id="rId1"/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style val="31"/>
  <c:chart>
    <c:title>
      <c:tx>
        <c:rich>
          <a:bodyPr/>
          <a:lstStyle/>
          <a:p>
            <a:pPr>
              <a:defRPr/>
            </a:pPr>
            <a:r>
              <a:rPr lang="sr-Latn-CS" sz="1400"/>
              <a:t>dostupnost</a:t>
            </a:r>
            <a:r>
              <a:rPr lang="sr-Latn-CS" sz="1400" baseline="0"/>
              <a:t> specijaliste</a:t>
            </a:r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93.59</c:v>
                </c:pt>
                <c:pt idx="1">
                  <c:v>0</c:v>
                </c:pt>
                <c:pt idx="2">
                  <c:v>5.13</c:v>
                </c:pt>
                <c:pt idx="3">
                  <c:v>1.28</c:v>
                </c:pt>
              </c:numCache>
            </c:numRef>
          </c:val>
        </c:ser>
        <c:dLbls>
          <c:showVal val="1"/>
        </c:dLbls>
        <c:axId val="59125760"/>
        <c:axId val="59127296"/>
      </c:barChart>
      <c:catAx>
        <c:axId val="59125760"/>
        <c:scaling>
          <c:orientation val="minMax"/>
        </c:scaling>
        <c:axPos val="b"/>
        <c:tickLblPos val="nextTo"/>
        <c:crossAx val="59127296"/>
        <c:crosses val="autoZero"/>
        <c:auto val="1"/>
        <c:lblAlgn val="ctr"/>
        <c:lblOffset val="100"/>
      </c:catAx>
      <c:valAx>
        <c:axId val="59127296"/>
        <c:scaling>
          <c:orientation val="minMax"/>
        </c:scaling>
        <c:axPos val="l"/>
        <c:majorGridlines/>
        <c:numFmt formatCode="General" sourceLinked="1"/>
        <c:tickLblPos val="nextTo"/>
        <c:crossAx val="59125760"/>
        <c:crosses val="autoZero"/>
        <c:crossBetween val="between"/>
      </c:valAx>
    </c:plotArea>
    <c:plotVisOnly val="1"/>
  </c:chart>
  <c:externalData r:id="rId1"/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style val="24"/>
  <c:chart>
    <c:title>
      <c:tx>
        <c:rich>
          <a:bodyPr/>
          <a:lstStyle/>
          <a:p>
            <a:pPr>
              <a:defRPr/>
            </a:pPr>
            <a:r>
              <a:rPr lang="sr-Latn-CS" sz="1400"/>
              <a:t>dovoljno</a:t>
            </a:r>
            <a:r>
              <a:rPr lang="sr-Latn-CS" sz="1400" baseline="0"/>
              <a:t> mesta za sedenje u čekaonici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62.82</c:v>
                </c:pt>
                <c:pt idx="1">
                  <c:v>23.08</c:v>
                </c:pt>
                <c:pt idx="2">
                  <c:v>11.54</c:v>
                </c:pt>
                <c:pt idx="3">
                  <c:v>2.56</c:v>
                </c:pt>
              </c:numCache>
            </c:numRef>
          </c:val>
        </c:ser>
        <c:dLbls>
          <c:showVal val="1"/>
        </c:dLbls>
        <c:axId val="59184256"/>
        <c:axId val="59185792"/>
      </c:barChart>
      <c:catAx>
        <c:axId val="59184256"/>
        <c:scaling>
          <c:orientation val="minMax"/>
        </c:scaling>
        <c:axPos val="b"/>
        <c:tickLblPos val="nextTo"/>
        <c:crossAx val="59185792"/>
        <c:crosses val="autoZero"/>
        <c:auto val="1"/>
        <c:lblAlgn val="ctr"/>
        <c:lblOffset val="100"/>
      </c:catAx>
      <c:valAx>
        <c:axId val="59185792"/>
        <c:scaling>
          <c:orientation val="minMax"/>
        </c:scaling>
        <c:axPos val="l"/>
        <c:majorGridlines/>
        <c:numFmt formatCode="General" sourceLinked="1"/>
        <c:tickLblPos val="nextTo"/>
        <c:crossAx val="59184256"/>
        <c:crosses val="autoZero"/>
        <c:crossBetween val="between"/>
      </c:valAx>
    </c:plotArea>
    <c:plotVisOnly val="1"/>
  </c:chart>
  <c:externalData r:id="rId1"/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style val="21"/>
  <c:chart>
    <c:title>
      <c:tx>
        <c:rich>
          <a:bodyPr/>
          <a:lstStyle/>
          <a:p>
            <a:pPr>
              <a:defRPr/>
            </a:pPr>
            <a:r>
              <a:rPr lang="sr-Latn-CS" sz="1400"/>
              <a:t>dugo</a:t>
            </a:r>
            <a:r>
              <a:rPr lang="sr-Latn-CS" sz="1400" baseline="0"/>
              <a:t> se čeka u čekaonici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53.85</c:v>
                </c:pt>
                <c:pt idx="1">
                  <c:v>21.79</c:v>
                </c:pt>
                <c:pt idx="2">
                  <c:v>21.79</c:v>
                </c:pt>
                <c:pt idx="3">
                  <c:v>2.56</c:v>
                </c:pt>
              </c:numCache>
            </c:numRef>
          </c:val>
        </c:ser>
        <c:dLbls>
          <c:showVal val="1"/>
        </c:dLbls>
        <c:axId val="59214080"/>
        <c:axId val="59219968"/>
      </c:barChart>
      <c:catAx>
        <c:axId val="59214080"/>
        <c:scaling>
          <c:orientation val="minMax"/>
        </c:scaling>
        <c:axPos val="b"/>
        <c:tickLblPos val="nextTo"/>
        <c:crossAx val="59219968"/>
        <c:crosses val="autoZero"/>
        <c:auto val="1"/>
        <c:lblAlgn val="ctr"/>
        <c:lblOffset val="100"/>
      </c:catAx>
      <c:valAx>
        <c:axId val="59219968"/>
        <c:scaling>
          <c:orientation val="minMax"/>
        </c:scaling>
        <c:axPos val="l"/>
        <c:majorGridlines/>
        <c:numFmt formatCode="General" sourceLinked="1"/>
        <c:tickLblPos val="nextTo"/>
        <c:crossAx val="59214080"/>
        <c:crosses val="autoZero"/>
        <c:crossBetween val="between"/>
      </c:valAx>
    </c:plotArea>
    <c:plotVisOnly val="1"/>
  </c:chart>
  <c:externalData r:id="rId1"/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style val="22"/>
  <c:chart>
    <c:title>
      <c:tx>
        <c:rich>
          <a:bodyPr/>
          <a:lstStyle/>
          <a:p>
            <a:pPr>
              <a:defRPr/>
            </a:pPr>
            <a:r>
              <a:rPr lang="sr-Latn-CS" sz="1400"/>
              <a:t>savet</a:t>
            </a:r>
            <a:r>
              <a:rPr lang="sr-Latn-CS" sz="1400" baseline="0"/>
              <a:t> putem telefona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 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66.66</c:v>
                </c:pt>
                <c:pt idx="1">
                  <c:v>10.26</c:v>
                </c:pt>
                <c:pt idx="2">
                  <c:v>12.82</c:v>
                </c:pt>
                <c:pt idx="3">
                  <c:v>10.26</c:v>
                </c:pt>
              </c:numCache>
            </c:numRef>
          </c:val>
        </c:ser>
        <c:dLbls>
          <c:showVal val="1"/>
        </c:dLbls>
        <c:axId val="59351040"/>
        <c:axId val="59352576"/>
      </c:barChart>
      <c:catAx>
        <c:axId val="59351040"/>
        <c:scaling>
          <c:orientation val="minMax"/>
        </c:scaling>
        <c:axPos val="b"/>
        <c:tickLblPos val="nextTo"/>
        <c:crossAx val="59352576"/>
        <c:crosses val="autoZero"/>
        <c:auto val="1"/>
        <c:lblAlgn val="ctr"/>
        <c:lblOffset val="100"/>
      </c:catAx>
      <c:valAx>
        <c:axId val="59352576"/>
        <c:scaling>
          <c:orientation val="minMax"/>
        </c:scaling>
        <c:axPos val="l"/>
        <c:majorGridlines/>
        <c:numFmt formatCode="General" sourceLinked="1"/>
        <c:tickLblPos val="nextTo"/>
        <c:crossAx val="59351040"/>
        <c:crosses val="autoZero"/>
        <c:crossBetween val="between"/>
      </c:valAx>
    </c:plotArea>
    <c:plotVisOnly val="1"/>
  </c:chart>
  <c:externalData r:id="rId1"/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style val="24"/>
  <c:chart>
    <c:title>
      <c:tx>
        <c:rich>
          <a:bodyPr/>
          <a:lstStyle/>
          <a:p>
            <a:pPr>
              <a:defRPr/>
            </a:pPr>
            <a:r>
              <a:rPr lang="sr-Latn-CS" sz="1400"/>
              <a:t>mogućnost</a:t>
            </a:r>
            <a:r>
              <a:rPr lang="sr-Latn-CS" sz="1400" baseline="0"/>
              <a:t> obavljanja pregleda istog dana u slačaju hitnosti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85.9</c:v>
                </c:pt>
                <c:pt idx="1">
                  <c:v>8.9700000000000006</c:v>
                </c:pt>
                <c:pt idx="2">
                  <c:v>0</c:v>
                </c:pt>
                <c:pt idx="3">
                  <c:v>5.13</c:v>
                </c:pt>
              </c:numCache>
            </c:numRef>
          </c:val>
        </c:ser>
        <c:dLbls>
          <c:showVal val="1"/>
        </c:dLbls>
        <c:axId val="59524224"/>
        <c:axId val="59525760"/>
      </c:barChart>
      <c:catAx>
        <c:axId val="59524224"/>
        <c:scaling>
          <c:orientation val="minMax"/>
        </c:scaling>
        <c:axPos val="b"/>
        <c:tickLblPos val="nextTo"/>
        <c:crossAx val="59525760"/>
        <c:crosses val="autoZero"/>
        <c:auto val="1"/>
        <c:lblAlgn val="ctr"/>
        <c:lblOffset val="100"/>
      </c:catAx>
      <c:valAx>
        <c:axId val="59525760"/>
        <c:scaling>
          <c:orientation val="minMax"/>
        </c:scaling>
        <c:axPos val="l"/>
        <c:majorGridlines/>
        <c:numFmt formatCode="General" sourceLinked="1"/>
        <c:tickLblPos val="nextTo"/>
        <c:crossAx val="59524224"/>
        <c:crosses val="autoZero"/>
        <c:crossBetween val="between"/>
      </c:valAx>
    </c:plotArea>
    <c:plotVisOnly val="1"/>
  </c:chart>
  <c:externalData r:id="rId1"/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style val="23"/>
  <c:chart>
    <c:title>
      <c:tx>
        <c:rich>
          <a:bodyPr/>
          <a:lstStyle/>
          <a:p>
            <a:pPr>
              <a:defRPr/>
            </a:pPr>
            <a:r>
              <a:rPr lang="sr-Latn-CS" sz="1400"/>
              <a:t>postajanje</a:t>
            </a:r>
            <a:r>
              <a:rPr lang="sr-Latn-CS" sz="1400" baseline="0"/>
              <a:t> kutije za žalbe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92.3</c:v>
                </c:pt>
                <c:pt idx="1">
                  <c:v>1.28</c:v>
                </c:pt>
                <c:pt idx="2">
                  <c:v>1.28</c:v>
                </c:pt>
                <c:pt idx="3">
                  <c:v>5.13</c:v>
                </c:pt>
              </c:numCache>
            </c:numRef>
          </c:val>
        </c:ser>
        <c:dLbls>
          <c:showVal val="1"/>
        </c:dLbls>
        <c:axId val="59558144"/>
        <c:axId val="59564032"/>
      </c:barChart>
      <c:catAx>
        <c:axId val="59558144"/>
        <c:scaling>
          <c:orientation val="minMax"/>
        </c:scaling>
        <c:axPos val="b"/>
        <c:tickLblPos val="nextTo"/>
        <c:crossAx val="59564032"/>
        <c:crosses val="autoZero"/>
        <c:auto val="1"/>
        <c:lblAlgn val="ctr"/>
        <c:lblOffset val="100"/>
      </c:catAx>
      <c:valAx>
        <c:axId val="59564032"/>
        <c:scaling>
          <c:orientation val="minMax"/>
        </c:scaling>
        <c:axPos val="l"/>
        <c:majorGridlines/>
        <c:numFmt formatCode="General" sourceLinked="1"/>
        <c:tickLblPos val="nextTo"/>
        <c:crossAx val="59558144"/>
        <c:crosses val="autoZero"/>
        <c:crossBetween val="between"/>
      </c:valAx>
    </c:plotArea>
    <c:plotVisOnly val="1"/>
  </c:chart>
  <c:externalData r:id="rId1"/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style val="24"/>
  <c:chart>
    <c:title>
      <c:tx>
        <c:rich>
          <a:bodyPr/>
          <a:lstStyle/>
          <a:p>
            <a:pPr>
              <a:defRPr/>
            </a:pPr>
            <a:r>
              <a:rPr lang="sr-Latn-CS" sz="1400"/>
              <a:t>internet</a:t>
            </a:r>
            <a:r>
              <a:rPr lang="sr-Latn-CS" sz="1400" baseline="0"/>
              <a:t> stranica</a:t>
            </a:r>
            <a:endParaRPr lang="en-US" sz="1400"/>
          </a:p>
        </c:rich>
      </c:tx>
      <c:layout>
        <c:manualLayout>
          <c:xMode val="edge"/>
          <c:yMode val="edge"/>
          <c:x val="0.37870370370370382"/>
          <c:y val="2.3809523809523812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62.82</c:v>
                </c:pt>
                <c:pt idx="1">
                  <c:v>5.13</c:v>
                </c:pt>
                <c:pt idx="2">
                  <c:v>3.85</c:v>
                </c:pt>
                <c:pt idx="3">
                  <c:v>28.2</c:v>
                </c:pt>
              </c:numCache>
            </c:numRef>
          </c:val>
        </c:ser>
        <c:dLbls>
          <c:showVal val="1"/>
        </c:dLbls>
        <c:axId val="59678080"/>
        <c:axId val="59688064"/>
      </c:barChart>
      <c:catAx>
        <c:axId val="59678080"/>
        <c:scaling>
          <c:orientation val="minMax"/>
        </c:scaling>
        <c:axPos val="b"/>
        <c:tickLblPos val="nextTo"/>
        <c:crossAx val="59688064"/>
        <c:crosses val="autoZero"/>
        <c:auto val="1"/>
        <c:lblAlgn val="ctr"/>
        <c:lblOffset val="100"/>
      </c:catAx>
      <c:valAx>
        <c:axId val="59688064"/>
        <c:scaling>
          <c:orientation val="minMax"/>
        </c:scaling>
        <c:axPos val="l"/>
        <c:majorGridlines/>
        <c:numFmt formatCode="General" sourceLinked="1"/>
        <c:tickLblPos val="nextTo"/>
        <c:crossAx val="59678080"/>
        <c:crosses val="autoZero"/>
        <c:crossBetween val="between"/>
      </c:valAx>
    </c:plotArea>
    <c:plotVisOnly val="1"/>
  </c:chart>
  <c:externalData r:id="rId1"/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style val="20"/>
  <c:chart>
    <c:title>
      <c:tx>
        <c:rich>
          <a:bodyPr/>
          <a:lstStyle/>
          <a:p>
            <a:pPr>
              <a:defRPr/>
            </a:pPr>
            <a:r>
              <a:rPr lang="sr-Latn-CS" sz="1400"/>
              <a:t>medicinska</a:t>
            </a:r>
            <a:r>
              <a:rPr lang="sr-Latn-CS" sz="1400" baseline="0"/>
              <a:t> oprema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55.13</c:v>
                </c:pt>
                <c:pt idx="1">
                  <c:v>17.95</c:v>
                </c:pt>
                <c:pt idx="2">
                  <c:v>10.26</c:v>
                </c:pt>
                <c:pt idx="3">
                  <c:v>16.66</c:v>
                </c:pt>
              </c:numCache>
            </c:numRef>
          </c:val>
        </c:ser>
        <c:dLbls>
          <c:showVal val="1"/>
        </c:dLbls>
        <c:axId val="59867904"/>
        <c:axId val="59869440"/>
      </c:barChart>
      <c:catAx>
        <c:axId val="59867904"/>
        <c:scaling>
          <c:orientation val="minMax"/>
        </c:scaling>
        <c:axPos val="b"/>
        <c:tickLblPos val="nextTo"/>
        <c:crossAx val="59869440"/>
        <c:crosses val="autoZero"/>
        <c:auto val="1"/>
        <c:lblAlgn val="ctr"/>
        <c:lblOffset val="100"/>
      </c:catAx>
      <c:valAx>
        <c:axId val="59869440"/>
        <c:scaling>
          <c:orientation val="minMax"/>
        </c:scaling>
        <c:axPos val="l"/>
        <c:majorGridlines/>
        <c:numFmt formatCode="General" sourceLinked="1"/>
        <c:tickLblPos val="nextTo"/>
        <c:crossAx val="59867904"/>
        <c:crosses val="autoZero"/>
        <c:crossBetween val="between"/>
      </c:valAx>
    </c:plotArea>
    <c:plotVisOnly val="1"/>
  </c:chart>
  <c:externalData r:id="rId1"/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style val="21"/>
  <c:chart>
    <c:title>
      <c:tx>
        <c:rich>
          <a:bodyPr/>
          <a:lstStyle/>
          <a:p>
            <a:pPr>
              <a:defRPr/>
            </a:pPr>
            <a:r>
              <a:rPr lang="sr-Latn-CS" sz="1400"/>
              <a:t>pregled</a:t>
            </a:r>
            <a:r>
              <a:rPr lang="sr-Latn-CS" sz="1400" baseline="0"/>
              <a:t> pedijatra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besplatno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89.74</c:v>
                </c:pt>
                <c:pt idx="1">
                  <c:v>5.13</c:v>
                </c:pt>
                <c:pt idx="2">
                  <c:v>0</c:v>
                </c:pt>
                <c:pt idx="3">
                  <c:v>5.13</c:v>
                </c:pt>
              </c:numCache>
            </c:numRef>
          </c:val>
        </c:ser>
        <c:dLbls>
          <c:showVal val="1"/>
        </c:dLbls>
        <c:axId val="59893632"/>
        <c:axId val="59895168"/>
      </c:barChart>
      <c:catAx>
        <c:axId val="59893632"/>
        <c:scaling>
          <c:orientation val="minMax"/>
        </c:scaling>
        <c:axPos val="b"/>
        <c:tickLblPos val="nextTo"/>
        <c:crossAx val="59895168"/>
        <c:crosses val="autoZero"/>
        <c:auto val="1"/>
        <c:lblAlgn val="ctr"/>
        <c:lblOffset val="100"/>
      </c:catAx>
      <c:valAx>
        <c:axId val="59895168"/>
        <c:scaling>
          <c:orientation val="minMax"/>
        </c:scaling>
        <c:axPos val="l"/>
        <c:majorGridlines/>
        <c:numFmt formatCode="General" sourceLinked="1"/>
        <c:tickLblPos val="nextTo"/>
        <c:crossAx val="59893632"/>
        <c:crosses val="autoZero"/>
        <c:crossBetween val="between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način</a:t>
            </a:r>
            <a:r>
              <a:rPr lang="sr-Latn-CS" baseline="0"/>
              <a:t> biranja lekara</a:t>
            </a:r>
            <a:endParaRPr lang="en-US"/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explosion val="25"/>
          <c:cat>
            <c:strRef>
              <c:f>Sheet1!$A$2:$A$6</c:f>
              <c:strCache>
                <c:ptCount val="5"/>
                <c:pt idx="0">
                  <c:v>sam izabrao</c:v>
                </c:pt>
                <c:pt idx="1">
                  <c:v>porodica izabrala</c:v>
                </c:pt>
                <c:pt idx="2">
                  <c:v>dodeljen</c:v>
                </c:pt>
                <c:pt idx="3">
                  <c:v>nema lekara</c:v>
                </c:pt>
                <c:pt idx="4">
                  <c:v>ne seća se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67.95</c:v>
                </c:pt>
                <c:pt idx="1">
                  <c:v>15.38</c:v>
                </c:pt>
                <c:pt idx="2">
                  <c:v>5.13</c:v>
                </c:pt>
                <c:pt idx="3">
                  <c:v>3.8499999999999996</c:v>
                </c:pt>
                <c:pt idx="4">
                  <c:v>7.6899999999999995</c:v>
                </c:pt>
              </c:numCache>
            </c:numRef>
          </c:val>
        </c:ser>
      </c:pie3DChart>
    </c:plotArea>
    <c:legend>
      <c:legendPos val="r"/>
      <c:layout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zero"/>
  </c:chart>
  <c:externalData r:id="rId1"/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style val="22"/>
  <c:chart>
    <c:title>
      <c:tx>
        <c:rich>
          <a:bodyPr/>
          <a:lstStyle/>
          <a:p>
            <a:pPr>
              <a:defRPr/>
            </a:pPr>
            <a:r>
              <a:rPr lang="sr-Latn-CS" sz="1400"/>
              <a:t>lekovi</a:t>
            </a:r>
            <a:r>
              <a:rPr lang="sr-Latn-CS" sz="1400" baseline="0"/>
              <a:t> ili injekcije koje prepiše pedijatar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besplatno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62.8</c:v>
                </c:pt>
                <c:pt idx="1">
                  <c:v>16.66</c:v>
                </c:pt>
                <c:pt idx="2">
                  <c:v>2.56</c:v>
                </c:pt>
                <c:pt idx="3">
                  <c:v>17.95</c:v>
                </c:pt>
              </c:numCache>
            </c:numRef>
          </c:val>
        </c:ser>
        <c:dLbls>
          <c:showVal val="1"/>
        </c:dLbls>
        <c:axId val="59866112"/>
        <c:axId val="60011264"/>
      </c:barChart>
      <c:catAx>
        <c:axId val="59866112"/>
        <c:scaling>
          <c:orientation val="minMax"/>
        </c:scaling>
        <c:axPos val="b"/>
        <c:tickLblPos val="nextTo"/>
        <c:crossAx val="60011264"/>
        <c:crosses val="autoZero"/>
        <c:auto val="1"/>
        <c:lblAlgn val="ctr"/>
        <c:lblOffset val="100"/>
      </c:catAx>
      <c:valAx>
        <c:axId val="60011264"/>
        <c:scaling>
          <c:orientation val="minMax"/>
        </c:scaling>
        <c:axPos val="l"/>
        <c:majorGridlines/>
        <c:numFmt formatCode="General" sourceLinked="1"/>
        <c:tickLblPos val="nextTo"/>
        <c:crossAx val="59866112"/>
        <c:crosses val="autoZero"/>
        <c:crossBetween val="between"/>
      </c:valAx>
    </c:plotArea>
    <c:plotVisOnly val="1"/>
  </c:chart>
  <c:externalData r:id="rId1"/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style val="23"/>
  <c:chart>
    <c:title>
      <c:tx>
        <c:rich>
          <a:bodyPr/>
          <a:lstStyle/>
          <a:p>
            <a:pPr>
              <a:defRPr/>
            </a:pPr>
            <a:r>
              <a:rPr lang="sr-Latn-CS" sz="1400"/>
              <a:t>pregled</a:t>
            </a:r>
            <a:r>
              <a:rPr lang="sr-Latn-CS" sz="1400" baseline="0"/>
              <a:t> specijaliste</a:t>
            </a:r>
            <a:endParaRPr lang="en-US" sz="1400"/>
          </a:p>
        </c:rich>
      </c:tx>
      <c:layout>
        <c:manualLayout>
          <c:xMode val="edge"/>
          <c:yMode val="edge"/>
          <c:x val="0.43307287109944687"/>
          <c:y val="2.3809523809523812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besplatan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78.2</c:v>
                </c:pt>
                <c:pt idx="1">
                  <c:v>8.9700000000000006</c:v>
                </c:pt>
                <c:pt idx="2">
                  <c:v>1.28</c:v>
                </c:pt>
                <c:pt idx="3">
                  <c:v>11.54</c:v>
                </c:pt>
              </c:numCache>
            </c:numRef>
          </c:val>
        </c:ser>
        <c:dLbls>
          <c:showVal val="1"/>
        </c:dLbls>
        <c:axId val="60186624"/>
        <c:axId val="60188160"/>
      </c:barChart>
      <c:catAx>
        <c:axId val="60186624"/>
        <c:scaling>
          <c:orientation val="minMax"/>
        </c:scaling>
        <c:axPos val="b"/>
        <c:tickLblPos val="nextTo"/>
        <c:crossAx val="60188160"/>
        <c:crosses val="autoZero"/>
        <c:auto val="1"/>
        <c:lblAlgn val="ctr"/>
        <c:lblOffset val="100"/>
      </c:catAx>
      <c:valAx>
        <c:axId val="60188160"/>
        <c:scaling>
          <c:orientation val="minMax"/>
        </c:scaling>
        <c:axPos val="l"/>
        <c:majorGridlines/>
        <c:numFmt formatCode="General" sourceLinked="1"/>
        <c:tickLblPos val="nextTo"/>
        <c:crossAx val="60186624"/>
        <c:crosses val="autoZero"/>
        <c:crossBetween val="between"/>
      </c:valAx>
    </c:plotArea>
    <c:plotVisOnly val="1"/>
  </c:chart>
  <c:externalData r:id="rId1"/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style val="20"/>
  <c:chart>
    <c:title>
      <c:tx>
        <c:rich>
          <a:bodyPr/>
          <a:lstStyle/>
          <a:p>
            <a:pPr>
              <a:defRPr/>
            </a:pPr>
            <a:r>
              <a:rPr lang="sr-Latn-CS" sz="1400"/>
              <a:t>kućna</a:t>
            </a:r>
            <a:r>
              <a:rPr lang="sr-Latn-CS" sz="1400" baseline="0"/>
              <a:t> poseta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besplatna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66.66</c:v>
                </c:pt>
                <c:pt idx="1">
                  <c:v>3.85</c:v>
                </c:pt>
                <c:pt idx="2">
                  <c:v>1.28</c:v>
                </c:pt>
                <c:pt idx="3">
                  <c:v>28.2</c:v>
                </c:pt>
              </c:numCache>
            </c:numRef>
          </c:val>
        </c:ser>
        <c:dLbls>
          <c:showVal val="1"/>
        </c:dLbls>
        <c:axId val="59343616"/>
        <c:axId val="59345152"/>
      </c:barChart>
      <c:catAx>
        <c:axId val="59343616"/>
        <c:scaling>
          <c:orientation val="minMax"/>
        </c:scaling>
        <c:axPos val="b"/>
        <c:tickLblPos val="nextTo"/>
        <c:crossAx val="59345152"/>
        <c:crosses val="autoZero"/>
        <c:auto val="1"/>
        <c:lblAlgn val="ctr"/>
        <c:lblOffset val="100"/>
      </c:catAx>
      <c:valAx>
        <c:axId val="59345152"/>
        <c:scaling>
          <c:orientation val="minMax"/>
        </c:scaling>
        <c:axPos val="l"/>
        <c:majorGridlines/>
        <c:numFmt formatCode="General" sourceLinked="1"/>
        <c:tickLblPos val="nextTo"/>
        <c:crossAx val="59343616"/>
        <c:crosses val="autoZero"/>
        <c:crossBetween val="between"/>
      </c:valAx>
    </c:plotArea>
    <c:plotVisOnly val="1"/>
  </c:chart>
  <c:externalData r:id="rId1"/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style val="26"/>
  <c:chart>
    <c:title>
      <c:tx>
        <c:rich>
          <a:bodyPr/>
          <a:lstStyle/>
          <a:p>
            <a:pPr>
              <a:defRPr/>
            </a:pPr>
            <a:r>
              <a:rPr lang="sr-Latn-CS" sz="1400"/>
              <a:t>pregled</a:t>
            </a:r>
            <a:r>
              <a:rPr lang="sr-Latn-CS" sz="1400" baseline="0"/>
              <a:t> bebe ili malog deteta u savetovalištu</a:t>
            </a:r>
            <a:endParaRPr lang="en-US" sz="1400"/>
          </a:p>
        </c:rich>
      </c:tx>
      <c:layout/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besplatan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89.74</c:v>
                </c:pt>
                <c:pt idx="1">
                  <c:v>1.28</c:v>
                </c:pt>
                <c:pt idx="2">
                  <c:v>0</c:v>
                </c:pt>
                <c:pt idx="3">
                  <c:v>8.9700000000000006</c:v>
                </c:pt>
              </c:numCache>
            </c:numRef>
          </c:val>
        </c:ser>
        <c:dLbls>
          <c:showVal val="1"/>
        </c:dLbls>
        <c:axId val="60331904"/>
        <c:axId val="60333440"/>
      </c:barChart>
      <c:catAx>
        <c:axId val="60331904"/>
        <c:scaling>
          <c:orientation val="minMax"/>
        </c:scaling>
        <c:axPos val="b"/>
        <c:tickLblPos val="nextTo"/>
        <c:crossAx val="60333440"/>
        <c:crosses val="autoZero"/>
        <c:auto val="1"/>
        <c:lblAlgn val="ctr"/>
        <c:lblOffset val="100"/>
      </c:catAx>
      <c:valAx>
        <c:axId val="60333440"/>
        <c:scaling>
          <c:orientation val="minMax"/>
        </c:scaling>
        <c:axPos val="l"/>
        <c:majorGridlines/>
        <c:numFmt formatCode="General" sourceLinked="1"/>
        <c:tickLblPos val="nextTo"/>
        <c:crossAx val="60331904"/>
        <c:crosses val="autoZero"/>
        <c:crossBetween val="between"/>
      </c:valAx>
    </c:plotArea>
    <c:plotVisOnly val="1"/>
  </c:chart>
  <c:externalData r:id="rId1"/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style val="21"/>
  <c:chart>
    <c:title>
      <c:tx>
        <c:rich>
          <a:bodyPr/>
          <a:lstStyle/>
          <a:p>
            <a:pPr>
              <a:defRPr/>
            </a:pPr>
            <a:r>
              <a:rPr lang="sr-Latn-CS" sz="1400"/>
              <a:t>odložen</a:t>
            </a:r>
            <a:r>
              <a:rPr lang="sr-Latn-CS" sz="1400" baseline="0"/>
              <a:t> pregled zbog finansijske situacije</a:t>
            </a:r>
            <a:endParaRPr lang="en-US" sz="1400"/>
          </a:p>
        </c:rich>
      </c:tx>
      <c:layout>
        <c:manualLayout>
          <c:xMode val="edge"/>
          <c:yMode val="edge"/>
          <c:x val="0.13706018518518534"/>
          <c:y val="3.1746031746031744E-2"/>
        </c:manualLayout>
      </c:layout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Val val="1"/>
          </c:dLbls>
          <c:cat>
            <c:strRef>
              <c:f>Sheet1!$A$2:$A$4</c:f>
              <c:strCache>
                <c:ptCount val="3"/>
                <c:pt idx="0">
                  <c:v>DA</c:v>
                </c:pt>
                <c:pt idx="1">
                  <c:v>NE</c:v>
                </c:pt>
                <c:pt idx="2">
                  <c:v>NE SEĆA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6.41</c:v>
                </c:pt>
                <c:pt idx="1">
                  <c:v>78.2</c:v>
                </c:pt>
                <c:pt idx="2">
                  <c:v>15.38</c:v>
                </c:pt>
              </c:numCache>
            </c:numRef>
          </c:val>
        </c:ser>
        <c:dLbls>
          <c:showVal val="1"/>
        </c:dLbls>
        <c:shape val="cylinder"/>
        <c:axId val="60448128"/>
        <c:axId val="60449920"/>
        <c:axId val="60191168"/>
      </c:bar3DChart>
      <c:catAx>
        <c:axId val="60448128"/>
        <c:scaling>
          <c:orientation val="minMax"/>
        </c:scaling>
        <c:axPos val="b"/>
        <c:tickLblPos val="nextTo"/>
        <c:crossAx val="60449920"/>
        <c:crosses val="autoZero"/>
        <c:auto val="1"/>
        <c:lblAlgn val="ctr"/>
        <c:lblOffset val="100"/>
      </c:catAx>
      <c:valAx>
        <c:axId val="60449920"/>
        <c:scaling>
          <c:orientation val="minMax"/>
        </c:scaling>
        <c:axPos val="l"/>
        <c:majorGridlines/>
        <c:numFmt formatCode="General" sourceLinked="1"/>
        <c:tickLblPos val="nextTo"/>
        <c:crossAx val="60448128"/>
        <c:crosses val="autoZero"/>
        <c:crossBetween val="between"/>
      </c:valAx>
      <c:serAx>
        <c:axId val="60191168"/>
        <c:scaling>
          <c:orientation val="minMax"/>
        </c:scaling>
        <c:delete val="1"/>
        <c:axPos val="b"/>
        <c:tickLblPos val="nextTo"/>
        <c:crossAx val="60449920"/>
        <c:crosses val="autoZero"/>
      </c:serAx>
    </c:plotArea>
    <c:plotVisOnly val="1"/>
  </c:chart>
  <c:externalData r:id="rId1"/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sr-Latn-CS"/>
  <c:style val="24"/>
  <c:chart>
    <c:title>
      <c:tx>
        <c:rich>
          <a:bodyPr/>
          <a:lstStyle/>
          <a:p>
            <a:pPr>
              <a:defRPr/>
            </a:pPr>
            <a:r>
              <a:rPr lang="sr-Latn-CS" sz="1400"/>
              <a:t>zadovoljstvo</a:t>
            </a:r>
            <a:r>
              <a:rPr lang="sr-Latn-CS" sz="1400" baseline="0"/>
              <a:t> zdravstvenom zaštitom</a:t>
            </a:r>
            <a:endParaRPr lang="en-US" sz="1400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Val val="1"/>
          </c:dLbls>
          <c:cat>
            <c:strRef>
              <c:f>Sheet1!$A$2:$A$6</c:f>
              <c:strCache>
                <c:ptCount val="5"/>
                <c:pt idx="0">
                  <c:v>veoma zadovoljan</c:v>
                </c:pt>
                <c:pt idx="1">
                  <c:v>zadovoljan</c:v>
                </c:pt>
                <c:pt idx="2">
                  <c:v>nema stav</c:v>
                </c:pt>
                <c:pt idx="3">
                  <c:v>nezadovoljan</c:v>
                </c:pt>
                <c:pt idx="4">
                  <c:v>veoma nezadovoljan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20.5</c:v>
                </c:pt>
                <c:pt idx="1">
                  <c:v>56.4</c:v>
                </c:pt>
                <c:pt idx="2">
                  <c:v>12.82</c:v>
                </c:pt>
                <c:pt idx="3">
                  <c:v>2.56</c:v>
                </c:pt>
                <c:pt idx="4">
                  <c:v>7.69</c:v>
                </c:pt>
              </c:numCache>
            </c:numRef>
          </c:val>
        </c:ser>
        <c:dLbls>
          <c:showVal val="1"/>
        </c:dLbls>
        <c:shape val="cylinder"/>
        <c:axId val="61704448"/>
        <c:axId val="61714432"/>
        <c:axId val="60192512"/>
      </c:bar3DChart>
      <c:catAx>
        <c:axId val="61704448"/>
        <c:scaling>
          <c:orientation val="minMax"/>
        </c:scaling>
        <c:axPos val="b"/>
        <c:tickLblPos val="nextTo"/>
        <c:crossAx val="61714432"/>
        <c:crosses val="autoZero"/>
        <c:auto val="1"/>
        <c:lblAlgn val="ctr"/>
        <c:lblOffset val="100"/>
      </c:catAx>
      <c:valAx>
        <c:axId val="61714432"/>
        <c:scaling>
          <c:orientation val="minMax"/>
        </c:scaling>
        <c:axPos val="l"/>
        <c:majorGridlines/>
        <c:numFmt formatCode="General" sourceLinked="1"/>
        <c:tickLblPos val="nextTo"/>
        <c:crossAx val="61704448"/>
        <c:crosses val="autoZero"/>
        <c:crossBetween val="between"/>
      </c:valAx>
      <c:serAx>
        <c:axId val="60192512"/>
        <c:scaling>
          <c:orientation val="minMax"/>
        </c:scaling>
        <c:delete val="1"/>
        <c:axPos val="b"/>
        <c:tickLblPos val="nextTo"/>
        <c:crossAx val="61714432"/>
        <c:crosses val="autoZero"/>
      </c:ser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6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način</a:t>
            </a:r>
            <a:r>
              <a:rPr lang="sr-Latn-CS" baseline="0"/>
              <a:t> promene lekara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može kada želi</c:v>
                </c:pt>
                <c:pt idx="1">
                  <c:v>može 1x godišnje</c:v>
                </c:pt>
                <c:pt idx="2">
                  <c:v>ne zna</c:v>
                </c:pt>
                <c:pt idx="3">
                  <c:v>nije moguće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57.690000000000005</c:v>
                </c:pt>
                <c:pt idx="1">
                  <c:v>7.6899999999999995</c:v>
                </c:pt>
                <c:pt idx="2">
                  <c:v>5.13</c:v>
                </c:pt>
                <c:pt idx="3">
                  <c:v>29.49</c:v>
                </c:pt>
              </c:numCache>
            </c:numRef>
          </c:val>
        </c:ser>
        <c:dLbls>
          <c:showVal val="1"/>
        </c:dLbls>
        <c:shape val="cylinder"/>
        <c:axId val="56173696"/>
        <c:axId val="56175232"/>
        <c:axId val="55700544"/>
      </c:bar3DChart>
      <c:catAx>
        <c:axId val="5617369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175232"/>
        <c:crosses val="autoZero"/>
        <c:auto val="1"/>
        <c:lblAlgn val="ctr"/>
        <c:lblOffset val="100"/>
      </c:catAx>
      <c:valAx>
        <c:axId val="5617523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173696"/>
        <c:crosses val="autoZero"/>
        <c:crossBetween val="between"/>
      </c:valAx>
      <c:serAx>
        <c:axId val="55700544"/>
        <c:scaling>
          <c:orientation val="minMax"/>
        </c:scaling>
        <c:delete val="1"/>
        <c:axPos val="b"/>
        <c:tickLblPos val="nextTo"/>
        <c:crossAx val="56175232"/>
        <c:crosses val="autoZero"/>
      </c:serAx>
    </c:plotArea>
    <c:legend>
      <c:legendPos val="r"/>
      <c:layout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gap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7"/>
  <c:chart>
    <c:title>
      <c:tx>
        <c:rich>
          <a:bodyPr/>
          <a:lstStyle/>
          <a:p>
            <a:pPr>
              <a:defRPr lang="x-none"/>
            </a:pPr>
            <a:r>
              <a:rPr lang="en-US"/>
              <a:t>pr</a:t>
            </a:r>
            <a:r>
              <a:rPr lang="sr-Latn-CS"/>
              <a:t>omena</a:t>
            </a:r>
            <a:r>
              <a:rPr lang="sr-Latn-CS" baseline="0"/>
              <a:t> lekara</a:t>
            </a:r>
            <a:endParaRPr lang="en-US"/>
          </a:p>
        </c:rich>
      </c:tx>
      <c:layout/>
    </c:title>
    <c:plotArea>
      <c:layout>
        <c:manualLayout>
          <c:layoutTarget val="inner"/>
          <c:xMode val="edge"/>
          <c:yMode val="edge"/>
          <c:x val="0.26690179352580967"/>
          <c:y val="0.17773434570678687"/>
          <c:w val="0.44999289151356081"/>
          <c:h val="0.77141638545181856"/>
        </c:manualLayout>
      </c:layout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explosion val="25"/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CatName val="1"/>
            <c:showPercent val="1"/>
          </c:dLbls>
          <c:cat>
            <c:strRef>
              <c:f>Sheet1!$A$2:$A$3</c:f>
              <c:strCache>
                <c:ptCount val="2"/>
                <c:pt idx="0">
                  <c:v>ne</c:v>
                </c:pt>
                <c:pt idx="1">
                  <c:v>da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66.66</c:v>
                </c:pt>
                <c:pt idx="1">
                  <c:v>33.33</c:v>
                </c:pt>
              </c:numCache>
            </c:numRef>
          </c:val>
        </c:ser>
        <c:dLbls>
          <c:showCatName val="1"/>
          <c:showPercent val="1"/>
        </c:dLbls>
        <c:firstSliceAng val="0"/>
        <c:holeSize val="50"/>
      </c:doughnutChart>
    </c:plotArea>
    <c:plotVisOnly val="1"/>
    <c:dispBlanksAs val="zero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7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razlog</a:t>
            </a:r>
            <a:r>
              <a:rPr lang="sr-Latn-CS" baseline="0"/>
              <a:t> promene lekara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Sheet1!$A$2:$A$6</c:f>
              <c:strCache>
                <c:ptCount val="5"/>
                <c:pt idx="0">
                  <c:v>lekar je otišao</c:v>
                </c:pt>
                <c:pt idx="1">
                  <c:v>selidba</c:v>
                </c:pt>
                <c:pt idx="2">
                  <c:v>nesporazum</c:v>
                </c:pt>
                <c:pt idx="3">
                  <c:v>drugi razlog</c:v>
                </c:pt>
                <c:pt idx="4">
                  <c:v>nije menjalo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26.919999999999998</c:v>
                </c:pt>
                <c:pt idx="1">
                  <c:v>3.8499999999999996</c:v>
                </c:pt>
                <c:pt idx="2">
                  <c:v>1.28</c:v>
                </c:pt>
                <c:pt idx="3">
                  <c:v>6.41</c:v>
                </c:pt>
                <c:pt idx="4">
                  <c:v>61.54</c:v>
                </c:pt>
              </c:numCache>
            </c:numRef>
          </c:val>
        </c:ser>
        <c:dLbls>
          <c:showVal val="1"/>
        </c:dLbls>
        <c:shape val="box"/>
        <c:axId val="56366976"/>
        <c:axId val="56368512"/>
        <c:axId val="55951360"/>
      </c:bar3DChart>
      <c:catAx>
        <c:axId val="56366976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368512"/>
        <c:crosses val="autoZero"/>
        <c:auto val="1"/>
        <c:lblAlgn val="ctr"/>
        <c:lblOffset val="100"/>
      </c:catAx>
      <c:valAx>
        <c:axId val="5636851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366976"/>
        <c:crosses val="autoZero"/>
        <c:crossBetween val="between"/>
      </c:valAx>
      <c:serAx>
        <c:axId val="55951360"/>
        <c:scaling>
          <c:orientation val="minMax"/>
        </c:scaling>
        <c:delete val="1"/>
        <c:axPos val="b"/>
        <c:majorTickMark val="none"/>
        <c:tickLblPos val="nextTo"/>
        <c:crossAx val="56368512"/>
        <c:crosses val="autoZero"/>
      </c:serAx>
    </c:plotArea>
    <c:legend>
      <c:legendPos val="r"/>
      <c:layout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gap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cat>
            <c:strRef>
              <c:f>Sheet1!$A$2:$A$5</c:f>
              <c:strCache>
                <c:ptCount val="4"/>
                <c:pt idx="0">
                  <c:v>manje od 1 god.</c:v>
                </c:pt>
                <c:pt idx="1">
                  <c:v>1-3 god.</c:v>
                </c:pt>
                <c:pt idx="2">
                  <c:v>duže od 3 god.</c:v>
                </c:pt>
                <c:pt idx="3">
                  <c:v>nema lekara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17.95</c:v>
                </c:pt>
                <c:pt idx="1">
                  <c:v>33.33</c:v>
                </c:pt>
                <c:pt idx="2">
                  <c:v>44.87</c:v>
                </c:pt>
                <c:pt idx="3">
                  <c:v>3.8499999999999996</c:v>
                </c:pt>
              </c:numCache>
            </c:numRef>
          </c:val>
        </c:ser>
      </c:pie3DChart>
    </c:plotArea>
    <c:legend>
      <c:legendPos val="b"/>
      <c:layout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zero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40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dužina</a:t>
            </a:r>
            <a:r>
              <a:rPr lang="sr-Latn-CS" baseline="0"/>
              <a:t> čekanja na zakazan pregled</a:t>
            </a:r>
            <a:endParaRPr lang="en-US"/>
          </a:p>
        </c:rich>
      </c:tx>
      <c:layout/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ne zakazuju</c:v>
                </c:pt>
                <c:pt idx="1">
                  <c:v>isti dan</c:v>
                </c:pt>
                <c:pt idx="2">
                  <c:v>1-3 dana</c:v>
                </c:pt>
                <c:pt idx="3">
                  <c:v>više od 3 dana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28.2</c:v>
                </c:pt>
                <c:pt idx="1">
                  <c:v>58.98</c:v>
                </c:pt>
                <c:pt idx="2">
                  <c:v>10.26</c:v>
                </c:pt>
                <c:pt idx="3">
                  <c:v>2.56</c:v>
                </c:pt>
              </c:numCache>
            </c:numRef>
          </c:val>
        </c:ser>
        <c:dLbls>
          <c:showVal val="1"/>
        </c:dLbls>
        <c:shape val="cylinder"/>
        <c:axId val="56126080"/>
        <c:axId val="56140160"/>
        <c:axId val="55953152"/>
      </c:bar3DChart>
      <c:catAx>
        <c:axId val="5612608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140160"/>
        <c:crosses val="autoZero"/>
        <c:auto val="1"/>
        <c:lblAlgn val="ctr"/>
        <c:lblOffset val="100"/>
      </c:catAx>
      <c:valAx>
        <c:axId val="5614016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56126080"/>
        <c:crosses val="autoZero"/>
        <c:crossBetween val="between"/>
      </c:valAx>
      <c:serAx>
        <c:axId val="55953152"/>
        <c:scaling>
          <c:orientation val="minMax"/>
        </c:scaling>
        <c:delete val="1"/>
        <c:axPos val="b"/>
        <c:tickLblPos val="nextTo"/>
        <c:crossAx val="56140160"/>
        <c:crosses val="autoZero"/>
      </c:ser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80CFB-EFE6-40DD-8748-56ACAD25B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1093</TotalTime>
  <Pages>33</Pages>
  <Words>2064</Words>
  <Characters>11767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hitna doktor</dc:creator>
  <cp:keywords/>
  <dc:description/>
  <cp:lastModifiedBy>hitna doktor</cp:lastModifiedBy>
  <cp:revision>63</cp:revision>
  <dcterms:created xsi:type="dcterms:W3CDTF">2014-02-16T21:08:00Z</dcterms:created>
  <dcterms:modified xsi:type="dcterms:W3CDTF">2015-02-11T04:40:00Z</dcterms:modified>
</cp:coreProperties>
</file>